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3" w:rsidRDefault="00537DA3" w:rsidP="00537DA3">
      <w:pPr>
        <w:rPr>
          <w:b/>
          <w:lang w:val="sr-Latn-CS"/>
        </w:rPr>
      </w:pPr>
      <w:r w:rsidRPr="00CE20F3">
        <w:rPr>
          <w:b/>
          <w:lang w:val="sr-Latn-CS"/>
        </w:rPr>
        <w:t>MASTER STUDIJ SOCIOLOGIJE</w:t>
      </w:r>
    </w:p>
    <w:p w:rsidR="00537DA3" w:rsidRPr="00CE20F3" w:rsidRDefault="00537DA3" w:rsidP="00537DA3">
      <w:pPr>
        <w:rPr>
          <w:b/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537DA3" w:rsidRPr="00CE20F3" w:rsidTr="008D2C8D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537DA3" w:rsidRPr="00CE20F3" w:rsidTr="008D2C8D">
        <w:trPr>
          <w:trHeight w:val="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</w:p>
        </w:tc>
      </w:tr>
      <w:tr w:rsidR="00537DA3" w:rsidRPr="00CE20F3" w:rsidTr="008D2C8D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r w:rsidRPr="00CE20F3">
              <w:t xml:space="preserve">Sociologija komunikacija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6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v-SE"/>
              </w:rPr>
            </w:pPr>
            <w:r w:rsidRPr="00CE20F3">
              <w:rPr>
                <w:lang w:val="sr-Latn-CS"/>
              </w:rPr>
              <w:t>Sociologija crnogorskog društva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6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r w:rsidRPr="00CE20F3">
              <w:rPr>
                <w:lang w:val="sv-SE"/>
              </w:rPr>
              <w:t>Socijalna ekologija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v-SE"/>
              </w:rPr>
            </w:pPr>
            <w:r w:rsidRPr="00CE20F3">
              <w:t>Statističke metode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Osnovi ekonomske sociologije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4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szCs w:val="28"/>
                <w:lang w:val="sr-Latn-CS"/>
              </w:rPr>
              <w:t>Didaktika – teorija nastave i učenja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r w:rsidRPr="00CE20F3">
              <w:t>Sociologija svakodnevnog života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6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r w:rsidRPr="00CE20F3">
              <w:t>Sociologija masovnih komunikacija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it-IT"/>
              </w:rPr>
            </w:pPr>
            <w:r w:rsidRPr="00CE20F3">
              <w:rPr>
                <w:lang w:val="sr-Latn-CS"/>
              </w:rPr>
              <w:t>Društvene promjene i razvoj u Crnoj Gori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it-IT"/>
              </w:rPr>
            </w:pPr>
            <w:r w:rsidRPr="00CE20F3">
              <w:t>Teorijske osnove metodike sociologije</w:t>
            </w:r>
            <w:r w:rsidRPr="00CE20F3">
              <w:rPr>
                <w:lang w:val="sr-Latn-C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it-IT"/>
              </w:rPr>
              <w:t>Migracije i održivi razvoj u Crnoj Gori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r w:rsidRPr="00CE20F3">
              <w:t>Sociologija globalizacija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</w:p>
        </w:tc>
      </w:tr>
      <w:tr w:rsidR="00537DA3" w:rsidRPr="00CE20F3" w:rsidTr="008D2C8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537DA3" w:rsidRPr="00CE20F3" w:rsidTr="008D2C8D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Potrošačko društvo i urbani stilovi života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r w:rsidRPr="00CE20F3">
              <w:t>Sociologija društvenih pokreta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r w:rsidRPr="00CE20F3">
              <w:rPr>
                <w:lang w:val="sr-Latn-CS"/>
              </w:rPr>
              <w:t>Sociologija marginalizovanih grupa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5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sociologije sa školskim radom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7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it-IT"/>
              </w:rPr>
            </w:pPr>
            <w:r w:rsidRPr="00CE20F3">
              <w:rPr>
                <w:lang w:val="sv-SE"/>
              </w:rPr>
              <w:t>Antropologija savremenosti i popularne kulture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4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r w:rsidRPr="00CE20F3">
              <w:rPr>
                <w:lang w:val="sv-SE"/>
              </w:rPr>
              <w:t>Teorije multikulturalizma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4</w:t>
            </w:r>
          </w:p>
        </w:tc>
      </w:tr>
      <w:tr w:rsidR="00537DA3" w:rsidRPr="00CE20F3" w:rsidTr="008D2C8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</w:rPr>
            </w:pPr>
          </w:p>
        </w:tc>
      </w:tr>
      <w:tr w:rsidR="00537DA3" w:rsidRPr="00CE20F3" w:rsidTr="008D2C8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  <w:tr w:rsidR="00537DA3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r w:rsidRPr="00CE20F3">
              <w:t>Master rad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</w:pPr>
            <w:r w:rsidRPr="00CE20F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  <w:tr w:rsidR="00537DA3" w:rsidRPr="00CE20F3" w:rsidTr="008D2C8D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</w:pPr>
          </w:p>
        </w:tc>
      </w:tr>
      <w:tr w:rsidR="00537DA3" w:rsidRPr="00CE20F3" w:rsidTr="008D2C8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DA3" w:rsidRPr="00CE20F3" w:rsidRDefault="00537DA3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</w:tbl>
    <w:p w:rsidR="00537DA3" w:rsidRPr="00CE20F3" w:rsidRDefault="00537DA3" w:rsidP="00537DA3">
      <w:pPr>
        <w:rPr>
          <w:b/>
          <w:bCs/>
          <w:lang w:val="pl-PL"/>
        </w:rPr>
      </w:pPr>
    </w:p>
    <w:p w:rsidR="00537DA3" w:rsidRPr="00CE20F3" w:rsidRDefault="00537DA3" w:rsidP="00537DA3">
      <w:pPr>
        <w:rPr>
          <w:b/>
          <w:bCs/>
          <w:lang w:val="pl-PL"/>
        </w:rPr>
      </w:pPr>
    </w:p>
    <w:p w:rsidR="00537DA3" w:rsidRPr="00CE20F3" w:rsidRDefault="00537DA3" w:rsidP="00537DA3">
      <w:pPr>
        <w:rPr>
          <w:b/>
          <w:bCs/>
          <w:lang w:val="pl-PL"/>
        </w:rPr>
      </w:pPr>
    </w:p>
    <w:p w:rsidR="00537DA3" w:rsidRDefault="00537DA3" w:rsidP="00537DA3">
      <w:pPr>
        <w:spacing w:after="200" w:line="276" w:lineRule="auto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br w:type="page"/>
      </w: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537DA3" w:rsidRPr="00CE20F3" w:rsidTr="008D2C8D">
        <w:trPr>
          <w:gridBefore w:val="1"/>
          <w:wBefore w:w="1666" w:type="dxa"/>
          <w:trHeight w:val="170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br w:type="page"/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Sociologija komunikacija</w:t>
            </w:r>
          </w:p>
        </w:tc>
      </w:tr>
      <w:tr w:rsidR="00537DA3" w:rsidRPr="00CE20F3" w:rsidTr="008D2C8D">
        <w:trPr>
          <w:trHeight w:val="76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207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pStyle w:val="Heading2"/>
              <w:spacing w:before="0" w:after="0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pStyle w:val="Heading2"/>
              <w:spacing w:before="0" w:after="0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2P+2V+1P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537DA3" w:rsidRPr="00CE20F3" w:rsidTr="008D2C8D">
        <w:trPr>
          <w:trHeight w:val="115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</w:rPr>
              <w:t>Sociologija - master studije</w:t>
            </w:r>
          </w:p>
        </w:tc>
      </w:tr>
      <w:tr w:rsidR="00537DA3" w:rsidRPr="005374FE" w:rsidTr="008D2C8D">
        <w:trPr>
          <w:trHeight w:val="18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Položeni ispiti na prethodnim semestrima/godinama studija</w:t>
            </w:r>
          </w:p>
        </w:tc>
      </w:tr>
      <w:tr w:rsidR="00537DA3" w:rsidRPr="005374FE" w:rsidTr="008D2C8D">
        <w:trPr>
          <w:trHeight w:val="354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l-SI"/>
              </w:rPr>
              <w:t>Predmet ima za cilj osposobljavanje studenta da razumiju osnovne komunikološke pojmove i teorije.</w:t>
            </w:r>
          </w:p>
        </w:tc>
      </w:tr>
      <w:tr w:rsidR="00537DA3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Nakon što položi ispit iz Sociologije komunikacija, student će biti u mogućnosti da:</w:t>
            </w:r>
          </w:p>
          <w:p w:rsidR="00537DA3" w:rsidRPr="00CE20F3" w:rsidRDefault="00537DA3" w:rsidP="008D2C8D">
            <w:pPr>
              <w:tabs>
                <w:tab w:val="left" w:pos="720"/>
              </w:tabs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Razlikuje osnovne komunikološke pojmove (informacija, znak, kod, kontekst, dijalog).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Objasni transmisioni i ritualni pojam komunikacije.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Analizira procese razmjene informacija na različitim nivoima (intrapersonalna, interpersonalna, grupna i masovna komunikacija).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Razlikuje pojmove publike, javnosti, javne sfere kroz teorije javnosti.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Analizira koncept javnog mnjenja, odnos javnog mnjenja i vrijednosti.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Tumači teorije javnog mnjenja i pojam spirale tišine.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Analizira nove vrste javne sfere (cyber space).</w:t>
            </w:r>
          </w:p>
        </w:tc>
      </w:tr>
      <w:tr w:rsidR="00537DA3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Prof. dr Lidija Vuja</w:t>
            </w:r>
            <w:r w:rsidRPr="00CE20F3">
              <w:rPr>
                <w:sz w:val="18"/>
                <w:szCs w:val="18"/>
                <w:lang w:val="sr-Latn-BA"/>
              </w:rPr>
              <w:t>čić i mr Miomirka Lučić</w:t>
            </w:r>
          </w:p>
        </w:tc>
      </w:tr>
      <w:tr w:rsidR="00537DA3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 xml:space="preserve">Predavanja i debate. Priprema po eseja na zadatu temu iz jedne od oblasti sadržaja predmeta. </w:t>
            </w:r>
            <w:r w:rsidRPr="00CE20F3">
              <w:rPr>
                <w:sz w:val="18"/>
                <w:szCs w:val="18"/>
              </w:rPr>
              <w:t>Učenje</w:t>
            </w:r>
            <w:r w:rsidRPr="00CE20F3">
              <w:rPr>
                <w:sz w:val="18"/>
                <w:szCs w:val="18"/>
                <w:lang w:val="sl-SI"/>
              </w:rPr>
              <w:t xml:space="preserve"> za testove i završni ispit. Konsultacije.</w:t>
            </w:r>
          </w:p>
        </w:tc>
      </w:tr>
      <w:tr w:rsidR="00537DA3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trHeight w:val="3418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Određenje predmeta Sociologije komunikacija;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Osnovni komunikološki pojmovi; Komunikacija – razmjena, reciprocitet, interakcija; Informacija, poruka, interakcija i transakcija; Transmisioni i ritualni pojam komunikacije;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Komunikacija i značenje; Znak i značenje; Kod i kontekst;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Komunikacija i ljudske potrebe; Tipovi komunikacije;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Komunikacijska situacija (društveni položaj i društvene uloge nosilaca komunikacijskog procesa);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Neverbalna komunikacija; Govor tijela - antropologija gesta (odnos morfologije fizičkog pokreta i semantički sadržaj koji se na taj način podstiče); Imidž; Kreiranje imidža;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I Kolokvijum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Pojam javnosti;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Teorije javnosti; Tipovi javnosti;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Pojam publike;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Pojam javnog mnenja;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Pojam javne sfere;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Sajber prostor i javna sfera.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II Kolokvijum</w:t>
            </w:r>
          </w:p>
        </w:tc>
      </w:tr>
      <w:tr w:rsidR="00537DA3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Opterećenje studenata:</w:t>
            </w:r>
            <w:r w:rsidRPr="00CE20F3">
              <w:rPr>
                <w:sz w:val="18"/>
                <w:szCs w:val="18"/>
              </w:rPr>
              <w:t xml:space="preserve"> </w:t>
            </w:r>
          </w:p>
        </w:tc>
      </w:tr>
      <w:tr w:rsidR="00537DA3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6 kredita x 40/30 = 8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predavanja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vježbi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 sata samostalnog rada uključujući i konsultacije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A3" w:rsidRPr="00CE20F3" w:rsidRDefault="00537DA3" w:rsidP="008D2C8D">
            <w:pPr>
              <w:ind w:left="-18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537DA3" w:rsidRPr="00CE20F3" w:rsidRDefault="00537DA3" w:rsidP="008D2C8D">
            <w:pPr>
              <w:ind w:left="-1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Nastava i završni ispit: 8 x 16 = 128 sati </w:t>
            </w:r>
          </w:p>
          <w:p w:rsidR="00537DA3" w:rsidRPr="00CE20F3" w:rsidRDefault="00537DA3" w:rsidP="008D2C8D">
            <w:pPr>
              <w:ind w:left="-1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Neophodne pripreme prije početka semestra (administracija, upis, ovjera):</w:t>
            </w:r>
          </w:p>
          <w:p w:rsidR="00537DA3" w:rsidRPr="00CE20F3" w:rsidRDefault="00537DA3" w:rsidP="008D2C8D">
            <w:pPr>
              <w:ind w:left="-1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8 sati = 16 sati </w:t>
            </w:r>
          </w:p>
          <w:p w:rsidR="00537DA3" w:rsidRPr="00CE20F3" w:rsidRDefault="00537DA3" w:rsidP="008D2C8D">
            <w:pPr>
              <w:ind w:left="-1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 predmet  6 x 30 = 180 sati</w:t>
            </w:r>
          </w:p>
          <w:p w:rsidR="00537DA3" w:rsidRPr="00CE20F3" w:rsidRDefault="00537DA3" w:rsidP="008D2C8D">
            <w:pPr>
              <w:ind w:left="-1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 za pripremu ispita u popravnom ispitnom roku, uključujući i polaganje popravnog ispita od 0 do 30 sati </w:t>
            </w:r>
          </w:p>
          <w:p w:rsidR="00537DA3" w:rsidRPr="00CE20F3" w:rsidRDefault="00537DA3" w:rsidP="008D2C8D">
            <w:pPr>
              <w:ind w:left="-1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ind w:left="-1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128 sati (nastava) + 16 sati (priprema) + 30 sati (dopunski rad)</w:t>
            </w:r>
          </w:p>
        </w:tc>
      </w:tr>
      <w:tr w:rsidR="00537DA3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u obavezi da pohađaju nastavu, učestvuju u debatama i polažu kolokvijume.</w:t>
            </w:r>
          </w:p>
        </w:tc>
      </w:tr>
      <w:tr w:rsidR="00537DA3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bCs/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537DA3" w:rsidRPr="005374FE" w:rsidTr="008D2C8D">
        <w:trPr>
          <w:trHeight w:val="4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Tomić, Zorica (2007).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Komunikacija i javnost</w:t>
            </w:r>
            <w:r w:rsidRPr="00CE20F3">
              <w:rPr>
                <w:sz w:val="18"/>
                <w:szCs w:val="18"/>
                <w:lang w:val="it-IT"/>
              </w:rPr>
              <w:t>. Beograd: Čigoja štampa.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Mandić, Tijana (2003).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Komunikologija</w:t>
            </w:r>
            <w:r w:rsidRPr="00CE20F3">
              <w:rPr>
                <w:sz w:val="18"/>
                <w:szCs w:val="18"/>
                <w:lang w:val="it-IT"/>
              </w:rPr>
              <w:t>. Beograd: Clio (str.1 – 125)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Literatura za seminarske radove: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Mandić, Tijana (2003).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Komunikologija</w:t>
            </w:r>
            <w:r w:rsidRPr="00CE20F3">
              <w:rPr>
                <w:sz w:val="18"/>
                <w:szCs w:val="18"/>
                <w:lang w:val="it-IT"/>
              </w:rPr>
              <w:t>. Beograd: Clio (str.126 - 323)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Lipovčan, Srećko (2006). </w:t>
            </w:r>
            <w:r w:rsidRPr="00CE20F3">
              <w:rPr>
                <w:i/>
                <w:sz w:val="18"/>
                <w:szCs w:val="18"/>
                <w:lang w:val="it-IT"/>
              </w:rPr>
              <w:t>Mediji – druga zbilja: rasprave, ogledi i interpretacij</w:t>
            </w:r>
            <w:r w:rsidRPr="00CE20F3">
              <w:rPr>
                <w:sz w:val="18"/>
                <w:szCs w:val="18"/>
                <w:lang w:val="it-IT"/>
              </w:rPr>
              <w:t xml:space="preserve">e. Zagreb: rvatska sveučilišna naklada. 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Goleman, Daniel (2002)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Emocionalna inteligencija</w:t>
            </w:r>
            <w:r w:rsidRPr="00CE20F3">
              <w:rPr>
                <w:sz w:val="18"/>
                <w:szCs w:val="18"/>
                <w:lang w:val="it-IT"/>
              </w:rPr>
              <w:t>. Beograd: Geopoetika.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Rot, Nikola (2004).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Znakovi i značenja</w:t>
            </w:r>
            <w:r w:rsidRPr="00CE20F3">
              <w:rPr>
                <w:sz w:val="18"/>
                <w:szCs w:val="18"/>
                <w:lang w:val="it-IT"/>
              </w:rPr>
              <w:t>. Beograd: Plato.</w:t>
            </w:r>
          </w:p>
          <w:p w:rsidR="00537DA3" w:rsidRPr="00460EB8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 xml:space="preserve">Lič, Edmund (1971). </w:t>
            </w:r>
            <w:r w:rsidRPr="00460EB8">
              <w:rPr>
                <w:i/>
                <w:iCs/>
                <w:sz w:val="18"/>
                <w:szCs w:val="18"/>
                <w:lang w:val="de-DE"/>
              </w:rPr>
              <w:t xml:space="preserve">Kultura i komunikacija. </w:t>
            </w:r>
            <w:r w:rsidRPr="00460EB8">
              <w:rPr>
                <w:sz w:val="18"/>
                <w:szCs w:val="18"/>
                <w:lang w:val="de-DE"/>
              </w:rPr>
              <w:t>Beograd: Prosveta.</w:t>
            </w:r>
          </w:p>
          <w:p w:rsidR="00537DA3" w:rsidRPr="00460EB8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 xml:space="preserve">Bart, Roland (1971). </w:t>
            </w:r>
            <w:r w:rsidRPr="00460EB8">
              <w:rPr>
                <w:i/>
                <w:iCs/>
                <w:sz w:val="18"/>
                <w:szCs w:val="18"/>
                <w:lang w:val="de-DE"/>
              </w:rPr>
              <w:t>Književnost, mitologija, semiologija</w:t>
            </w:r>
            <w:r w:rsidRPr="00460EB8">
              <w:rPr>
                <w:sz w:val="18"/>
                <w:szCs w:val="18"/>
                <w:lang w:val="de-DE"/>
              </w:rPr>
              <w:t>. Beograd:Nolit.</w:t>
            </w:r>
          </w:p>
          <w:p w:rsidR="00537DA3" w:rsidRPr="00460EB8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de-DE"/>
              </w:rPr>
              <w:t xml:space="preserve">Bugarski, Ranko (2004). </w:t>
            </w:r>
            <w:r w:rsidRPr="00460EB8">
              <w:rPr>
                <w:i/>
                <w:iCs/>
                <w:sz w:val="18"/>
                <w:szCs w:val="18"/>
                <w:lang w:val="de-DE"/>
              </w:rPr>
              <w:t>Jezik u društvu</w:t>
            </w:r>
            <w:r w:rsidRPr="00460EB8">
              <w:rPr>
                <w:sz w:val="18"/>
                <w:szCs w:val="18"/>
                <w:lang w:val="de-DE"/>
              </w:rPr>
              <w:t xml:space="preserve">. </w:t>
            </w:r>
            <w:r w:rsidRPr="00460EB8">
              <w:rPr>
                <w:sz w:val="18"/>
                <w:szCs w:val="18"/>
                <w:lang w:val="it-IT"/>
              </w:rPr>
              <w:t>Beograd: Čigoja stampa</w:t>
            </w:r>
          </w:p>
          <w:p w:rsidR="00537DA3" w:rsidRPr="00460EB8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Eko,Umberto (1973). </w:t>
            </w:r>
            <w:r w:rsidRPr="00460EB8">
              <w:rPr>
                <w:i/>
                <w:iCs/>
                <w:sz w:val="18"/>
                <w:szCs w:val="18"/>
                <w:lang w:val="it-IT"/>
              </w:rPr>
              <w:t>Kultura, informacija, komunikacija</w:t>
            </w:r>
            <w:r w:rsidRPr="00460EB8">
              <w:rPr>
                <w:sz w:val="18"/>
                <w:szCs w:val="18"/>
                <w:lang w:val="it-IT"/>
              </w:rPr>
              <w:t>. Beograd: Nolit.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it-IT"/>
              </w:rPr>
              <w:t xml:space="preserve">Eko, Umberto (1975). </w:t>
            </w:r>
            <w:r w:rsidRPr="00CE20F3">
              <w:rPr>
                <w:i/>
                <w:iCs/>
                <w:sz w:val="18"/>
                <w:szCs w:val="18"/>
                <w:lang w:val="es-ES_tradnl"/>
              </w:rPr>
              <w:t>Simbol.</w:t>
            </w:r>
            <w:r w:rsidRPr="00CE20F3">
              <w:rPr>
                <w:sz w:val="18"/>
                <w:szCs w:val="18"/>
                <w:lang w:val="es-ES_tradnl"/>
              </w:rPr>
              <w:t xml:space="preserve"> Beograd: Narodna knjiga.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Elias, Norbert (2001). </w:t>
            </w:r>
            <w:r w:rsidRPr="00CE20F3">
              <w:rPr>
                <w:i/>
                <w:iCs/>
                <w:sz w:val="18"/>
                <w:szCs w:val="18"/>
                <w:lang w:val="es-ES_tradnl"/>
              </w:rPr>
              <w:t>O procesu civilizacije</w:t>
            </w:r>
            <w:r w:rsidRPr="00CE20F3">
              <w:rPr>
                <w:sz w:val="18"/>
                <w:szCs w:val="18"/>
                <w:lang w:val="es-ES_tradnl"/>
              </w:rPr>
              <w:t>. Novi Sad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es-ES_tradnl"/>
              </w:rPr>
              <w:t>Tomi</w:t>
            </w:r>
            <w:r w:rsidRPr="00CE20F3">
              <w:rPr>
                <w:sz w:val="18"/>
                <w:szCs w:val="18"/>
                <w:lang w:val="sr-Latn-BA"/>
              </w:rPr>
              <w:t xml:space="preserve">ć, Zorica (2007).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 xml:space="preserve">Poljubac u doba kuliranja. </w:t>
            </w:r>
            <w:r w:rsidRPr="00CE20F3">
              <w:rPr>
                <w:sz w:val="18"/>
                <w:szCs w:val="18"/>
                <w:lang w:val="sr-Latn-BA"/>
              </w:rPr>
              <w:t>Beograd: Narodna knjiga – Alfa.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Lorimer, Rolend (1998).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Masovne komunikacije</w:t>
            </w:r>
            <w:r w:rsidRPr="00CE20F3">
              <w:rPr>
                <w:sz w:val="18"/>
                <w:szCs w:val="18"/>
                <w:lang w:val="sr-Latn-BA"/>
              </w:rPr>
              <w:t>. Clio, Beograd.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Stivens, Džonus(2001). ur.: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Virtuelna kultura</w:t>
            </w:r>
            <w:r w:rsidRPr="00CE20F3">
              <w:rPr>
                <w:sz w:val="18"/>
                <w:szCs w:val="18"/>
                <w:lang w:val="sr-Latn-BA"/>
              </w:rPr>
              <w:t>. Beograd, XX vek.</w:t>
            </w:r>
          </w:p>
          <w:p w:rsidR="00537DA3" w:rsidRPr="00460EB8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Stojković, Branimir (2002).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Identitet u komunikaciji</w:t>
            </w:r>
            <w:r w:rsidRPr="00CE20F3">
              <w:rPr>
                <w:sz w:val="18"/>
                <w:szCs w:val="18"/>
                <w:lang w:val="sr-Latn-BA"/>
              </w:rPr>
              <w:t xml:space="preserve">. </w:t>
            </w:r>
            <w:r w:rsidRPr="00460EB8">
              <w:rPr>
                <w:sz w:val="18"/>
                <w:szCs w:val="18"/>
                <w:lang w:val="de-DE"/>
              </w:rPr>
              <w:t>Beograd: Čigoja stampa.</w:t>
            </w:r>
          </w:p>
        </w:tc>
      </w:tr>
      <w:tr w:rsidR="00537DA3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I Kolokvijum - 18 poena,</w:t>
            </w:r>
          </w:p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II Kolokvijum  - 18 poena,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Prisustvo na predavanjima i vježbama (u</w:t>
            </w:r>
            <w:r w:rsidRPr="00CE20F3">
              <w:rPr>
                <w:sz w:val="18"/>
                <w:szCs w:val="18"/>
                <w:lang w:val="sr-Latn-CS"/>
              </w:rPr>
              <w:t>z učešće u debatama na predavanjima) 4+3+2</w:t>
            </w:r>
            <w:r w:rsidRPr="00CE20F3">
              <w:rPr>
                <w:sz w:val="18"/>
                <w:szCs w:val="18"/>
                <w:lang w:val="sl-SI"/>
              </w:rPr>
              <w:t>,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Seminarski rad  - 5 poena,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Završni ispit - 50 poena.</w:t>
            </w:r>
          </w:p>
        </w:tc>
      </w:tr>
      <w:tr w:rsidR="00537DA3" w:rsidRPr="005374FE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537DA3" w:rsidRPr="005374FE" w:rsidTr="008D2C8D">
        <w:trPr>
          <w:gridBefore w:val="1"/>
          <w:wBefore w:w="1001" w:type="dxa"/>
          <w:trHeight w:val="308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sz w:val="18"/>
                <w:szCs w:val="18"/>
                <w:lang w:val="sr-Latn-CS"/>
              </w:rPr>
              <w:t>: Prof.dr Lidija Vujačić</w:t>
            </w:r>
          </w:p>
        </w:tc>
      </w:tr>
      <w:tr w:rsidR="00537DA3" w:rsidRPr="00CE20F3" w:rsidTr="008D2C8D">
        <w:trPr>
          <w:gridBefore w:val="1"/>
          <w:wBefore w:w="1001" w:type="dxa"/>
          <w:trHeight w:val="345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Sociologija crnogorskog društva 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537DA3" w:rsidRPr="00CE20F3" w:rsidTr="008D2C8D">
        <w:trPr>
          <w:trHeight w:val="9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Sociologija-master studije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537DA3" w:rsidRPr="00CE20F3" w:rsidTr="008D2C8D">
        <w:trPr>
          <w:trHeight w:val="22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Predmet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osposobljavanje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prepoznavanju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razumijevanju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procesa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oblikovanja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razlika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iskustava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socijalne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strukture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unutra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dinamike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crnogorskog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tva</w:t>
            </w:r>
          </w:p>
        </w:tc>
      </w:tr>
      <w:tr w:rsidR="00537DA3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Objasni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socio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istorijsko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oblikovanje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crnogorskog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</w:rPr>
              <w:t>Metodolo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osposobi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itih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segmenata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strukture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Gore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socio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kulturne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aspekte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crnogorskog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</w:rPr>
              <w:t>Opi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interkulturalnost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multikulturalnu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strukturu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Gore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</w:rPr>
              <w:t>Objasni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perspektivu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Gore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zajednice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ana</w:t>
            </w:r>
          </w:p>
        </w:tc>
      </w:tr>
      <w:tr w:rsidR="00537DA3" w:rsidRPr="005374FE" w:rsidTr="008D2C8D">
        <w:trPr>
          <w:trHeight w:val="10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Goran Ćeranić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Interaktivna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vježbe,seminarski radovi i konsultacije</w:t>
            </w:r>
          </w:p>
        </w:tc>
      </w:tr>
      <w:tr w:rsidR="00537DA3" w:rsidRPr="00CE20F3" w:rsidTr="008D2C8D">
        <w:trPr>
          <w:trHeight w:val="9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cantSplit/>
          <w:trHeight w:val="3142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Socijalno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istorijsko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oblikovanje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crnogorskog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tveni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aspekt</w:t>
            </w:r>
          </w:p>
          <w:p w:rsidR="00537DA3" w:rsidRPr="00CE20F3" w:rsidRDefault="00537DA3" w:rsidP="008D2C8D">
            <w:pPr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Socijalno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istorijsko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oblikovanje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crnogorskog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politi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ki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aspekt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Socijalno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istorijsko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oblikovanje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crnogorskog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kulturni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aspekt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tvena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struktura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tvene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promjene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siroma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socijalna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isklju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enost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Društvena struktura i društvene promjene-nezaposlenost i socijalna politika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Društvena struktura i društvene promjene-preduzetništvo i menadžeri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Društvena struktura i društvene promjene-privatizacija i promjene u privredi.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Tranzicija i globalizacija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»Melting pot« i »etnički mozaik«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Multikulturalna struktura Crne Gore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Interkulturalnost u crnogorskom društvu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Perspektive Crne Gore kao zajednice građana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en-GB"/>
              </w:rPr>
              <w:t>Završni ispit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6 kredita x 40/30 = 8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predavanja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vježbi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Nastava i završni ispit: 8 x 16 = 128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Neophodne pripreme prije početka semestra (administracija, upis, ovjera):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8 sati = 16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 predmet  6 x 30 = 180 sati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 za pripremu ispita u popravnom ispitnom roku, uključujući i polaganje popravnog ispita od 0 do 30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128 sati (nastava) + 16 sati (priprema) + 30 sati 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Obaveze studenata u toku nastave : predavanja, diskusije, konsultacije, seminarski radovi, polaganje testova i kolokvijuma</w:t>
            </w:r>
          </w:p>
        </w:tc>
      </w:tr>
      <w:tr w:rsidR="00537DA3" w:rsidRPr="00CE20F3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537DA3" w:rsidRPr="00CE20F3" w:rsidTr="008D2C8D">
        <w:trPr>
          <w:cantSplit/>
          <w:trHeight w:val="35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Kilmika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:</w:t>
            </w:r>
            <w:r w:rsidRPr="00CE20F3">
              <w:rPr>
                <w:sz w:val="18"/>
                <w:szCs w:val="18"/>
                <w:shd w:val="clear" w:color="auto" w:fill="FFFFFF"/>
              </w:rPr>
              <w:t>Multikulturalizam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multikulturalno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anstvo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B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Tadi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ć: </w:t>
            </w:r>
            <w:r w:rsidRPr="00CE20F3">
              <w:rPr>
                <w:sz w:val="18"/>
                <w:szCs w:val="18"/>
                <w:shd w:val="clear" w:color="auto" w:fill="FFFFFF"/>
              </w:rPr>
              <w:t>Etni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zajednice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</w:rPr>
              <w:t>uetni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sukobi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B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Đ</w:t>
            </w:r>
            <w:r w:rsidRPr="00CE20F3">
              <w:rPr>
                <w:sz w:val="18"/>
                <w:szCs w:val="18"/>
                <w:shd w:val="clear" w:color="auto" w:fill="FFFFFF"/>
              </w:rPr>
              <w:t>ukanovi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</w:rPr>
              <w:t>B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Kuzmanovi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Lazi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Be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ć: </w:t>
            </w:r>
            <w:r w:rsidRPr="00CE20F3">
              <w:rPr>
                <w:sz w:val="18"/>
                <w:szCs w:val="18"/>
                <w:shd w:val="clear" w:color="auto" w:fill="FFFFFF"/>
              </w:rPr>
              <w:t>Nacija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Lazi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ć: </w:t>
            </w:r>
            <w:r w:rsidRPr="00CE20F3">
              <w:rPr>
                <w:sz w:val="18"/>
                <w:szCs w:val="18"/>
                <w:shd w:val="clear" w:color="auto" w:fill="FFFFFF"/>
              </w:rPr>
              <w:t>Otpori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Vuki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</w:rPr>
              <w:t>Crna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Gora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prelazu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milenijuma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Bek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Svetsko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rizi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/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potrazi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izgubljenom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sigurno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šć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Dugin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Geopolitika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postmoderne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Kolokvijum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semestru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seminarski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rad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jedan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prisustvo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nastavi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usmeni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dio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ispita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Prelazna ocjena 51 bod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537DA3" w:rsidRPr="00BD57C4" w:rsidTr="008D2C8D">
        <w:trPr>
          <w:gridBefore w:val="1"/>
          <w:wBefore w:w="525" w:type="pct"/>
          <w:trHeight w:val="201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Goran Ćeranić</w:t>
            </w:r>
          </w:p>
        </w:tc>
      </w:tr>
      <w:tr w:rsidR="00537DA3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 dodatnih informacija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Socijalna ekologija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169"/>
        <w:gridCol w:w="1806"/>
        <w:gridCol w:w="5952"/>
      </w:tblGrid>
      <w:tr w:rsidR="00537DA3" w:rsidRPr="00CE20F3" w:rsidTr="008D2C8D">
        <w:trPr>
          <w:trHeight w:val="23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537DA3" w:rsidRPr="00CE20F3" w:rsidTr="008D2C8D">
        <w:trPr>
          <w:trHeight w:val="33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</w:rPr>
              <w:t xml:space="preserve">Razvijanje specificnih kompetencija (znanja i vještina) polaznika. Stjecanje znanja o odnosu društva (covjeka) i prirode u istoriji i u aktualnom aspektu, teorijskoj i empirijskoj dimenziji. 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temelju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vec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stecenih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sociolo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usvojiti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dodatna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teoretska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empirijska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interpretacije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odnosu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covjeka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prirode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te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fenomenu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socijalnoekolo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krize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Shvatanje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kompleksne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povezanosti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covjeka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okoline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pridonijet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ce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povecanju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interpretativne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sposobnosti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empirijskih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cinjenica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kontekstu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teorijskih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vidika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kao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teorijskog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ljenja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mogucim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perspektivama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covjecanstva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kontekstu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odnosa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dru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tva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prirode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Doc.dr Rade Šarović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5374FE" w:rsidTr="008D2C8D">
        <w:trPr>
          <w:cantSplit/>
          <w:trHeight w:val="2112"/>
        </w:trPr>
        <w:tc>
          <w:tcPr>
            <w:tcW w:w="1091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09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Promjene  u  društvu  i  prirodi 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Kultura i okoliš: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Ekologija, socijalna ekologija: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Sistemi i entropija: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Socijalnoekološka kriza.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Globalizacija i okoliš: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Ekonomija i ekologija; </w:t>
            </w:r>
          </w:p>
          <w:p w:rsidR="00537DA3" w:rsidRPr="00460EB8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Dubinska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ekologija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Ekološka etika: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Odnos covjeka i susvijeta.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Religija i okoliš: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Ekološka edukacija: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Savremeno stanje i problemi u Crnoj Gori</w:t>
            </w:r>
          </w:p>
        </w:tc>
      </w:tr>
      <w:tr w:rsidR="00537DA3" w:rsidRPr="00CE20F3" w:rsidTr="008D2C8D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</w:t>
            </w:r>
          </w:p>
        </w:tc>
      </w:tr>
      <w:tr w:rsidR="00537DA3" w:rsidRPr="005374FE" w:rsidTr="008D2C8D">
        <w:tblPrEx>
          <w:tblLook w:val="04A0" w:firstRow="1" w:lastRow="0" w:firstColumn="1" w:lastColumn="0" w:noHBand="0" w:noVBand="1"/>
        </w:tblPrEx>
        <w:trPr>
          <w:cantSplit/>
          <w:trHeight w:val="1938"/>
        </w:trPr>
        <w:tc>
          <w:tcPr>
            <w:tcW w:w="200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29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pripremaju se za časove, aktivno učestvuju u seminarskom radu, te da napišu bar jedan esej </w:t>
            </w:r>
          </w:p>
        </w:tc>
      </w:tr>
      <w:tr w:rsidR="00537DA3" w:rsidRPr="00CE20F3" w:rsidTr="008D2C8D">
        <w:trPr>
          <w:cantSplit/>
          <w:trHeight w:val="349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537DA3" w:rsidRPr="00CE20F3" w:rsidTr="008D2C8D">
        <w:trPr>
          <w:cantSplit/>
          <w:trHeight w:val="758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Milovan Mitrović- Sociologija sela; Zbornik CANU, Selo u Crnoj Gori</w:t>
            </w:r>
          </w:p>
        </w:tc>
      </w:tr>
      <w:tr w:rsidR="00537DA3" w:rsidRPr="00CE20F3" w:rsidTr="008D2C8D">
        <w:trPr>
          <w:trHeight w:val="567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- 2 kolokvijuma po 20 poena ukupno (40) - seminarski rad 10 poena - završni ispit 50 poena Prelazna ocjena se dobija ako se sakupi minimum 51 poen</w:t>
            </w:r>
          </w:p>
        </w:tc>
      </w:tr>
      <w:tr w:rsidR="00537DA3" w:rsidRPr="00CE20F3" w:rsidTr="008D2C8D">
        <w:trPr>
          <w:trHeight w:val="350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537DA3" w:rsidRPr="005374FE" w:rsidTr="008D2C8D">
        <w:trPr>
          <w:gridBefore w:val="1"/>
          <w:wBefore w:w="502" w:type="pct"/>
          <w:trHeight w:val="308"/>
        </w:trPr>
        <w:tc>
          <w:tcPr>
            <w:tcW w:w="4497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Rade Šarović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Statističke metode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537DA3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537DA3" w:rsidRPr="00CE20F3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126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Cilj predmeta je upoznavanje studenata sa naprednijim metodama statističke analize (neparatarski testovi, prosta linearna regresija i korelacija, višestruka regresija i korelacija i disperziona analiza). Poseban akcenat će biti na osposobljavanju studenata da u rješavanju stvarnih problema izaberu adekvatan statistički metod, kao i na upotrebu statističkog sofvtera (SPSS IBM Statistics).</w:t>
            </w:r>
          </w:p>
        </w:tc>
      </w:tr>
      <w:tr w:rsidR="00537DA3" w:rsidRPr="005374FE" w:rsidTr="008D2C8D">
        <w:trPr>
          <w:trHeight w:val="35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</w:rPr>
              <w:t>Studenti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osposobljeni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samostalno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avaju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probleme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primjenom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adekvatnog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statisti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Studenti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osposobljeni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samostalno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koriste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programe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statisti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obradu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podataka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upoznati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valjanim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prezentovanjem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rezultata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empirijskih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sociolo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 Božidar V. Popović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samostalni rad, seminarski rad</w:t>
            </w:r>
          </w:p>
        </w:tc>
      </w:tr>
      <w:tr w:rsidR="00537DA3" w:rsidRPr="00CE20F3" w:rsidTr="008D2C8D">
        <w:trPr>
          <w:trHeight w:val="12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cantSplit/>
          <w:trHeight w:val="318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pStyle w:val="BodyTextIndent2"/>
              <w:ind w:left="0"/>
              <w:jc w:val="right"/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Theme="majorBidi" w:hAnsiTheme="majorBidi" w:cstheme="majorBidi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 u SPSS. Upoznavanje sa okruženjem. Data i Variable View prozori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Unos podataka u SPSS. Organizacija baze podataka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Unos i provjera podataka. Učitavanje baza podataka drugih formata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Uslovni odabir slučajeva i uslovna transformacija obilježja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Testiranje statističkih hipoteza (z i Studentov t test)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Disperziona analiza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Post hok testovi u disperzionoj analizi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Korelacija i prosta regresiona analiza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Korelacija i višestruka linearna regresija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Logistička regresija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Neparametarska statistička analiza (Mann Whitney test)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Wilcoxonov i Kruskal Wallisov test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Tablice kontigencije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Hi kvadrat test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7 sati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3h 30min predavanja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3h 30min 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7 sati x 16 = 112 </w:t>
            </w:r>
            <w:r w:rsidRPr="00CE20F3">
              <w:rPr>
                <w:bCs/>
                <w:color w:val="auto"/>
                <w:sz w:val="18"/>
                <w:szCs w:val="18"/>
              </w:rPr>
              <w:t>sati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2 x (7 sati) = </w:t>
            </w:r>
            <w:r w:rsidRPr="00CE20F3">
              <w:rPr>
                <w:bCs/>
                <w:color w:val="auto"/>
                <w:sz w:val="18"/>
                <w:szCs w:val="18"/>
              </w:rPr>
              <w:t>14 sati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7x30 = 210 sati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do 84 sata (preostalo vrijeme od prve dvije stavke do ukupnog opterećenja za predmet)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112 sati (nastava) + 14 sati (priprema) + 84 sata (dopunski rad)</w:t>
            </w:r>
          </w:p>
        </w:tc>
      </w:tr>
      <w:tr w:rsidR="00537DA3" w:rsidRPr="005374FE" w:rsidTr="008D2C8D">
        <w:trPr>
          <w:cantSplit/>
          <w:trHeight w:val="112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vježbe, kolokvijum, završni ispit, kao i da predaju seminarski rad.</w:t>
            </w:r>
          </w:p>
        </w:tc>
      </w:tr>
      <w:tr w:rsidR="00537DA3" w:rsidRPr="005374FE" w:rsidTr="008D2C8D">
        <w:trPr>
          <w:cantSplit/>
          <w:trHeight w:val="185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predmetnim nastavnikom ili saradnikom.</w:t>
            </w:r>
          </w:p>
        </w:tc>
      </w:tr>
      <w:tr w:rsidR="00537DA3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1. M.A. Shayib, Applied Statistics, </w:t>
            </w:r>
            <w:hyperlink r:id="rId9" w:history="1">
              <w:r w:rsidRPr="00CE20F3">
                <w:rPr>
                  <w:rStyle w:val="Hyperlink"/>
                  <w:rFonts w:eastAsiaTheme="majorEastAsia"/>
                  <w:iCs/>
                  <w:color w:val="auto"/>
                  <w:sz w:val="18"/>
                  <w:szCs w:val="18"/>
                  <w:lang w:val="sr-Latn-CS"/>
                </w:rPr>
                <w:t>www.bookboon.com</w:t>
              </w:r>
            </w:hyperlink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(ISBN 978-87-403-0493-0) – na engleskom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2. </w:t>
            </w:r>
            <w:r w:rsidRPr="00CE20F3">
              <w:rPr>
                <w:sz w:val="18"/>
                <w:szCs w:val="18"/>
              </w:rPr>
              <w:t>Spiegel, M. R. &amp; Stephens, L. J. (1999) Theory and Problems of Statistics. Schaum's Outline Series. New York – Toronto: McGraw-Hill.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3. Ho, R (2014) Handbook of Univariate and Multivariate Data Analysis with IBM SPSS, Taylor &amp; Francis Group, New York</w:t>
            </w:r>
          </w:p>
        </w:tc>
      </w:tr>
      <w:tr w:rsidR="00537DA3" w:rsidRPr="005374FE" w:rsidTr="008D2C8D">
        <w:trPr>
          <w:trHeight w:val="39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1. Kolokvijum (do 25 poena) i završni ispit (do 45 poena). 2. Seminarski rad (do 20 poena).  3. Nagradni poeni za posebno zalaganje (do 10 poena).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537DA3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Božidar V. Popović</w:t>
            </w:r>
          </w:p>
        </w:tc>
      </w:tr>
      <w:tr w:rsidR="00537DA3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Sve nastavne teme ilustruju se primjenom IBM SPSS.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460EB8" w:rsidRDefault="00537DA3" w:rsidP="00537DA3">
      <w:pPr>
        <w:rPr>
          <w:lang w:val="it-IT"/>
        </w:rPr>
      </w:pPr>
      <w:r w:rsidRPr="00460EB8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Osnovi ekonomske sociologije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537DA3" w:rsidRPr="00CE20F3" w:rsidTr="008D2C8D">
        <w:trPr>
          <w:trHeight w:val="91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Sociologija-master studije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537DA3" w:rsidRPr="005374FE" w:rsidTr="008D2C8D">
        <w:trPr>
          <w:trHeight w:val="495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Upoznavanje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osnovnim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teorijskim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empirijski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utemeljenim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saznanjima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oblasti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ekonomske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Usvajanje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najva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nijih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pojmova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uvid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ajne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teorijske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orijentacije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problemska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glavne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nalaze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discipline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Prepoznati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definisati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temeljne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paradigme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kategorije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ekonomskoj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sociologiji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prepoznati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vrednovati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klju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empirijskim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analizama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ekonomije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primijeniti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sociologije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analizi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pojava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problema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vezanih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ekonomsku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sferu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argumentovano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raspravljati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ekonomskim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problemima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pojavama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koriste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kategorije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ekonomske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sociologije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37DA3" w:rsidRPr="005374FE" w:rsidTr="008D2C8D">
        <w:trPr>
          <w:trHeight w:val="2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Goran Ćeranić</w:t>
            </w:r>
          </w:p>
        </w:tc>
      </w:tr>
      <w:tr w:rsidR="00537DA3" w:rsidRPr="005374FE" w:rsidTr="008D2C8D">
        <w:trPr>
          <w:trHeight w:val="125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Interaktivna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vježbe,seminarski radovi i konsultacije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Predmet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problemska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podru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ja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ekonomske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sociologije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Klasi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na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ekonomska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sociologija</w:t>
            </w: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Savremena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ekonomska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sociologija</w:t>
            </w: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Ekonomska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akcija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akteri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ekonomskom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sistemu</w:t>
            </w: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Odnos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tvenih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ekonomskih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institucija</w:t>
            </w: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Socijalni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kapital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ekonomska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uspje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nost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Kolokvijum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Kultura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ekonomske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pojave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Sociolo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pristup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tu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struktura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ekonomske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pojave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Politika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ekonomija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uloga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ekonomiji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Preduzetni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pretpostavke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preduzetni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Kolokvijum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en-GB"/>
              </w:rPr>
              <w:t>Ekonomske nejednakosti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en-GB"/>
              </w:rPr>
              <w:t>Završni ispit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37DA3" w:rsidRPr="00CE20F3" w:rsidTr="008D2C8D">
        <w:trPr>
          <w:trHeight w:val="7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4 kredita x 40/30 = 5 sati i 20 minuta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0 sati vježbi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3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Nastava i završni ispit: (5 sati i 20 minuta) x 16 = 85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br/>
              <w:t>Neophodna priprema prije početka semestra (administracija, upis, ovjera): 2 x (6 sati i 40 minuta) = 10 sati i 40 minuta</w:t>
            </w:r>
            <w:r w:rsidRPr="00CE20F3">
              <w:rPr>
                <w:sz w:val="18"/>
                <w:szCs w:val="18"/>
                <w:lang w:val="it-IT"/>
              </w:rPr>
              <w:br/>
            </w:r>
            <w:r w:rsidRPr="00CE20F3">
              <w:rPr>
                <w:bCs/>
                <w:sz w:val="18"/>
                <w:szCs w:val="18"/>
                <w:lang w:val="it-IT"/>
              </w:rPr>
              <w:t>Ukupno opterećenje za predmet: 4 x 30 = 120 sati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Dopunski rad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color w:val="auto"/>
                <w:sz w:val="18"/>
                <w:szCs w:val="18"/>
                <w:lang w:val="it-IT"/>
              </w:rPr>
              <w:br/>
            </w: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: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85 sati i 20 minuta (nastava) + 10 sati i 40 minuta (priprema) + 24 sata (dopunski rad) 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Obaveze studenata u toku nastave : predavanja, diskusije, konsultacije, seminarski radovi, polaganje testova i kolokvijuma</w:t>
            </w:r>
          </w:p>
        </w:tc>
      </w:tr>
      <w:tr w:rsidR="00537DA3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537DA3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Cvejić,S.(2011): Društvena određenost ekonomskih pojava, Čigoja štampa i ISIFF, Beograd; </w:t>
            </w:r>
            <w:r w:rsidRPr="00CE20F3">
              <w:rPr>
                <w:sz w:val="18"/>
                <w:szCs w:val="18"/>
              </w:rPr>
              <w:t>Swedberg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 xml:space="preserve">. (2006), </w:t>
            </w:r>
            <w:r w:rsidRPr="00CE20F3">
              <w:rPr>
                <w:bCs/>
                <w:sz w:val="18"/>
                <w:szCs w:val="18"/>
              </w:rPr>
              <w:t>Na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ela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ekonomske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sociologije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Mate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EM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>; Š</w:t>
            </w:r>
            <w:r w:rsidRPr="00CE20F3">
              <w:rPr>
                <w:sz w:val="18"/>
                <w:szCs w:val="18"/>
              </w:rPr>
              <w:t>tulhofer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. (2000). </w:t>
            </w:r>
            <w:r w:rsidRPr="00CE20F3">
              <w:rPr>
                <w:bCs/>
                <w:sz w:val="18"/>
                <w:szCs w:val="18"/>
              </w:rPr>
              <w:t>Nevidljiva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ruka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tranzicije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Hrvatsko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sociolo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tvo</w:t>
            </w:r>
            <w:r w:rsidRPr="00CE20F3">
              <w:rPr>
                <w:sz w:val="18"/>
                <w:szCs w:val="18"/>
                <w:lang w:val="sr-Latn-CS"/>
              </w:rPr>
              <w:t>/</w:t>
            </w:r>
            <w:r w:rsidRPr="00CE20F3">
              <w:rPr>
                <w:sz w:val="18"/>
                <w:szCs w:val="18"/>
              </w:rPr>
              <w:t>Zavod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sociologiju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Filozofskog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fakulteta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Zagrebu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Akerlof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 xml:space="preserve">ž.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iler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. (2010): Ž</w:t>
            </w:r>
            <w:r w:rsidRPr="00CE20F3">
              <w:rPr>
                <w:sz w:val="18"/>
                <w:szCs w:val="18"/>
              </w:rPr>
              <w:t>ivotni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duh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glasnik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Babovi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ć,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(2005) „</w:t>
            </w:r>
            <w:r w:rsidRPr="00CE20F3">
              <w:rPr>
                <w:sz w:val="18"/>
                <w:szCs w:val="18"/>
                <w:shd w:val="clear" w:color="auto" w:fill="FFFFFF"/>
              </w:rPr>
              <w:t>Socijalne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  <w:shd w:val="clear" w:color="auto" w:fill="FFFFFF"/>
              </w:rPr>
              <w:t>povezivanje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aktera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sferi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ekonomskih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aktivnosti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”, </w:t>
            </w:r>
            <w:r w:rsidRPr="00CE20F3">
              <w:rPr>
                <w:sz w:val="18"/>
                <w:szCs w:val="18"/>
                <w:shd w:val="clear" w:color="auto" w:fill="FFFFFF"/>
              </w:rPr>
              <w:t>Sociologija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4,: 351-370; </w:t>
            </w:r>
            <w:r w:rsidRPr="00CE20F3">
              <w:rPr>
                <w:sz w:val="18"/>
                <w:szCs w:val="18"/>
              </w:rPr>
              <w:t>Swedberg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./</w:t>
            </w:r>
            <w:r w:rsidRPr="00CE20F3">
              <w:rPr>
                <w:sz w:val="18"/>
                <w:szCs w:val="18"/>
              </w:rPr>
              <w:t>Granovetter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. (1992). </w:t>
            </w:r>
            <w:r w:rsidRPr="00CE20F3">
              <w:rPr>
                <w:sz w:val="18"/>
                <w:szCs w:val="18"/>
              </w:rPr>
              <w:t xml:space="preserve">Introduction. U: Swedberg, R./Granovetter, M. (Eds). </w:t>
            </w:r>
            <w:r w:rsidRPr="00CE20F3">
              <w:rPr>
                <w:bCs/>
                <w:sz w:val="18"/>
                <w:szCs w:val="18"/>
              </w:rPr>
              <w:t>The Sociology of Economic Life</w:t>
            </w:r>
            <w:r w:rsidRPr="00CE20F3">
              <w:rPr>
                <w:sz w:val="18"/>
                <w:szCs w:val="18"/>
              </w:rPr>
              <w:t>. Westview Press Boulder, San Francisco,Oxford</w:t>
            </w:r>
          </w:p>
        </w:tc>
      </w:tr>
      <w:tr w:rsidR="00537DA3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Kolokvijum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semestru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seminarski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rad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jedan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prisustvo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nastavi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usmeni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dio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ispita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Prelazna ocjena 51 bod</w:t>
            </w:r>
          </w:p>
        </w:tc>
      </w:tr>
      <w:tr w:rsidR="00537DA3" w:rsidRPr="00CE20F3" w:rsidTr="008D2C8D">
        <w:trPr>
          <w:trHeight w:val="271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537DA3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Goran Ćeranić</w:t>
            </w:r>
          </w:p>
        </w:tc>
      </w:tr>
      <w:tr w:rsidR="00537DA3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 dodatnih informacija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Cs w:val="28"/>
                <w:lang w:val="sr-Latn-CS"/>
              </w:rPr>
              <w:t>Didaktika – teorija nastave i učenja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</w:t>
            </w:r>
          </w:p>
        </w:tc>
      </w:tr>
    </w:tbl>
    <w:p w:rsidR="00537DA3" w:rsidRPr="00CE20F3" w:rsidRDefault="00537DA3" w:rsidP="00537DA3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537DA3" w:rsidRPr="00CE20F3" w:rsidTr="008D2C8D">
        <w:trPr>
          <w:trHeight w:val="291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Pedagogija - Sociologija – master studije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537DA3" w:rsidRPr="00CE20F3" w:rsidTr="008D2C8D">
        <w:trPr>
          <w:trHeight w:val="21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Da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studenti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razumiju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zna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aj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organizacije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vaspitno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obrazovnog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rada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u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nastavnom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procesu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kao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osnovu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za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izu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avanje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metodike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konkretnog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nastavnog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predmeta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Nakon položenog ispita student će biti u mogućnosti da: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• objašnjava osnovne didaktičke pojmove i kategorije;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procjenjuje ulogu i značaj osnovnih faktora nastave; 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etape planiranja nastave i pripremanja nastavnika za nastavni čas; 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različite vidove vrednovanja i ocjenjivanja nastave; 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načine prilagođavanja programa, nastave i ocjenjivanja različitim potrebama i mogućnostima. 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• prepoznaje i razvija osnovne komunikacijske modele u nastavnoj praksi.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Katarina Todorović, mr Milena Krtolica</w:t>
            </w:r>
          </w:p>
        </w:tc>
      </w:tr>
      <w:tr w:rsidR="00537DA3" w:rsidRPr="00CE20F3" w:rsidTr="008D2C8D">
        <w:trPr>
          <w:trHeight w:val="8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 xml:space="preserve">Predavanja i diskusije. Učenje za pismenu provjeru znanja i završni ispit. </w:t>
            </w:r>
            <w:r w:rsidRPr="00CE20F3">
              <w:rPr>
                <w:sz w:val="18"/>
                <w:szCs w:val="18"/>
                <w:lang w:val="en-GB"/>
              </w:rPr>
              <w:t>Konsultacije.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cantSplit/>
          <w:trHeight w:val="320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Pojam, predmet i zadaci didaktike i njen odnos sa drugim naukama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– određenje, saznajni proces u nastavi.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principi.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Ciljevi i zadaci nastave – taksonomija nastavnih ciljeva.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plan i program. Nastavni kurikulum.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Faktori nastavnog rada (Nastavnik  - osobine, uloge, kompetencije; Participacija učenika u nastavi)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cas i vrste nastave.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</w:t>
            </w:r>
            <w:r w:rsidRPr="00CE20F3">
              <w:rPr>
                <w:sz w:val="18"/>
                <w:szCs w:val="18"/>
              </w:rPr>
              <w:t>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Organizacija nastave (nastavne metode, oblici i nastavna sredstva)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i pripremanje u nastavi.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i ocjenjivanje.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Komunikacijske vještine u nastavi.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Integracija djece sa posebnim potrebama u nastavu (inkluzija).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Interkulturalna dimenzija nastave.</w:t>
            </w:r>
          </w:p>
          <w:p w:rsidR="00537DA3" w:rsidRPr="00CE20F3" w:rsidRDefault="00537DA3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ind w:left="234"/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537DA3" w:rsidRPr="00CE20F3" w:rsidRDefault="00537DA3" w:rsidP="008D2C8D">
            <w:pPr>
              <w:ind w:left="234"/>
              <w:rPr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sz w:val="16"/>
                <w:szCs w:val="16"/>
                <w:lang w:val="sl-SI"/>
              </w:rPr>
              <w:t xml:space="preserve">4 kredita x 40/30 = </w:t>
            </w: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5 sati i 20 minuta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537DA3" w:rsidRPr="00CE20F3" w:rsidRDefault="00537DA3" w:rsidP="008D2C8D">
            <w:pPr>
              <w:ind w:left="234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Struktura: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sz w:val="16"/>
                <w:szCs w:val="16"/>
                <w:lang w:val="sl-SI"/>
              </w:rPr>
              <w:t> predavanja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>0 sati</w:t>
            </w:r>
            <w:r w:rsidRPr="00CE20F3">
              <w:rPr>
                <w:sz w:val="16"/>
                <w:szCs w:val="16"/>
                <w:lang w:val="sl-SI"/>
              </w:rPr>
              <w:t> vježbi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>3 sata i 20 minuta</w:t>
            </w:r>
            <w:r w:rsidRPr="00CE20F3">
              <w:rPr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jc w:val="center"/>
              <w:rPr>
                <w:b/>
                <w:sz w:val="16"/>
                <w:szCs w:val="16"/>
                <w:u w:val="single"/>
                <w:lang w:val="sl-SI"/>
              </w:rPr>
            </w:pPr>
            <w:r w:rsidRPr="00CE20F3">
              <w:rPr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537DA3" w:rsidRPr="00CE20F3" w:rsidRDefault="00537DA3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Nastava i završni ispit: (5 sati i 20 minuta) x 16 = </w:t>
            </w: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85 sati i 20 minuta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4 x 30 = 120 sati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537DA3" w:rsidRPr="00CE20F3" w:rsidRDefault="00537DA3" w:rsidP="008D2C8D">
            <w:pPr>
              <w:ind w:left="255"/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sz w:val="16"/>
                <w:szCs w:val="16"/>
                <w:lang w:val="pl-PL"/>
              </w:rPr>
              <w:t>Dopunski rad</w:t>
            </w:r>
            <w:r w:rsidRPr="00CE20F3">
              <w:rPr>
                <w:sz w:val="16"/>
                <w:szCs w:val="16"/>
                <w:lang w:val="pl-PL"/>
              </w:rPr>
              <w:t xml:space="preserve"> za pripremu ispita u popravnom ispitnom roku, uključujući i polaganje popravnog ispita od 0 - 30 sati. </w:t>
            </w:r>
            <w:r w:rsidRPr="00CE20F3">
              <w:rPr>
                <w:sz w:val="16"/>
                <w:szCs w:val="16"/>
                <w:lang w:val="pl-PL"/>
              </w:rPr>
              <w:br/>
            </w:r>
            <w:r w:rsidRPr="00CE20F3">
              <w:rPr>
                <w:sz w:val="16"/>
                <w:szCs w:val="16"/>
                <w:lang w:val="it-IT"/>
              </w:rPr>
              <w:t>Struktura opterećenja: 85 sati i 20 minuta (nastava) + 10 sati i 40 minuta (priprema) + 24 sata 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obavezni da prisustvuju predavanjima, rade dva testa, učestvovuju u raspravama i polažu kolokvijume.</w:t>
            </w:r>
          </w:p>
        </w:tc>
      </w:tr>
      <w:tr w:rsidR="00537DA3" w:rsidRPr="005374FE" w:rsidTr="008D2C8D">
        <w:trPr>
          <w:cantSplit/>
          <w:trHeight w:val="14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studentima</w:t>
            </w:r>
          </w:p>
        </w:tc>
      </w:tr>
      <w:tr w:rsidR="00537DA3" w:rsidRPr="005374FE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en-GB"/>
              </w:rPr>
              <w:t>Vilotijevi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.: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Didaktika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III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Nau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knjiga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Beograd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2000. </w:t>
            </w:r>
          </w:p>
          <w:p w:rsidR="00537DA3" w:rsidRPr="00CE20F3" w:rsidRDefault="00537DA3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>. (</w:t>
            </w:r>
            <w:r w:rsidRPr="00CE20F3">
              <w:rPr>
                <w:sz w:val="18"/>
                <w:szCs w:val="18"/>
              </w:rPr>
              <w:t>ur</w:t>
            </w:r>
            <w:r w:rsidRPr="00CE20F3">
              <w:rPr>
                <w:sz w:val="18"/>
                <w:szCs w:val="18"/>
                <w:lang w:val="sr-Latn-CS"/>
              </w:rPr>
              <w:t xml:space="preserve">.): </w:t>
            </w:r>
            <w:r w:rsidRPr="00CE20F3">
              <w:rPr>
                <w:iCs/>
                <w:sz w:val="18"/>
                <w:szCs w:val="18"/>
              </w:rPr>
              <w:t>Kurikulum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Cs/>
                <w:sz w:val="18"/>
                <w:szCs w:val="18"/>
              </w:rPr>
              <w:t>Teorije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Metodologija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Sadr</w:t>
            </w:r>
            <w:r w:rsidRPr="00CE20F3">
              <w:rPr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iCs/>
                <w:sz w:val="18"/>
                <w:szCs w:val="18"/>
              </w:rPr>
              <w:t>aj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Struktura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pedagogiju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Filozofskog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fakulteta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Sveu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ili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Zagrebu</w:t>
            </w:r>
            <w:r w:rsidRPr="00CE20F3">
              <w:rPr>
                <w:sz w:val="18"/>
                <w:szCs w:val="18"/>
                <w:lang w:val="sr-Latn-CS"/>
              </w:rPr>
              <w:t>, Š</w:t>
            </w:r>
            <w:r w:rsidRPr="00CE20F3">
              <w:rPr>
                <w:sz w:val="18"/>
                <w:szCs w:val="18"/>
              </w:rPr>
              <w:t>kolska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knjiga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odabrana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poglavlja</w:t>
            </w:r>
            <w:r w:rsidRPr="00CE20F3">
              <w:rPr>
                <w:sz w:val="18"/>
                <w:szCs w:val="18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>, 2007.</w:t>
            </w:r>
          </w:p>
          <w:p w:rsidR="00537DA3" w:rsidRPr="00460EB8" w:rsidRDefault="00537DA3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Desforges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C</w:t>
            </w:r>
            <w:r w:rsidRPr="00460EB8">
              <w:rPr>
                <w:sz w:val="18"/>
                <w:szCs w:val="18"/>
                <w:lang w:val="sr-Latn-CS"/>
              </w:rPr>
              <w:t xml:space="preserve">.- </w:t>
            </w:r>
            <w:r w:rsidRPr="00CE20F3">
              <w:rPr>
                <w:sz w:val="18"/>
                <w:szCs w:val="18"/>
              </w:rPr>
              <w:t>ur</w:t>
            </w:r>
            <w:r w:rsidRPr="00460EB8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Uspje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Educa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Zagreb</w:t>
            </w:r>
            <w:r w:rsidRPr="00460EB8">
              <w:rPr>
                <w:sz w:val="18"/>
                <w:szCs w:val="18"/>
                <w:lang w:val="sr-Latn-CS"/>
              </w:rPr>
              <w:t xml:space="preserve">, 2001. </w:t>
            </w:r>
          </w:p>
        </w:tc>
      </w:tr>
      <w:tr w:rsidR="00537DA3" w:rsidRPr="005374FE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lang w:val="en-GB"/>
              </w:rPr>
              <w:t>Dva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en-GB"/>
              </w:rPr>
              <w:t>ukupno</w:t>
            </w:r>
            <w:r w:rsidRPr="00CE20F3">
              <w:rPr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), - </w:t>
            </w:r>
            <w:r w:rsidRPr="00CE20F3">
              <w:rPr>
                <w:sz w:val="18"/>
                <w:szCs w:val="18"/>
                <w:lang w:val="en-GB"/>
              </w:rPr>
              <w:t>Redovno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prisustvo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nastavi</w:t>
            </w:r>
            <w:r w:rsidRPr="00CE20F3">
              <w:rPr>
                <w:sz w:val="18"/>
                <w:szCs w:val="18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  <w:lang w:val="en-GB"/>
              </w:rPr>
              <w:t>Aktivno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  <w:lang w:val="en-GB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toku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nastave</w:t>
            </w:r>
            <w:r w:rsidRPr="00CE20F3">
              <w:rPr>
                <w:sz w:val="18"/>
                <w:szCs w:val="18"/>
                <w:lang w:val="sr-Latn-CS"/>
              </w:rPr>
              <w:t xml:space="preserve"> 6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  <w:lang w:val="en-GB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49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lang w:val="en-GB"/>
              </w:rPr>
              <w:t>Prelazna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ocjena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dobija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kumulativno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sakupi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najmanje</w:t>
            </w:r>
            <w:r w:rsidRPr="00CE20F3">
              <w:rPr>
                <w:sz w:val="18"/>
                <w:szCs w:val="18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  <w:lang w:val="en-GB"/>
              </w:rPr>
              <w:t>poen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537DA3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Todorović, mr Milena Krtolica</w:t>
            </w:r>
          </w:p>
        </w:tc>
      </w:tr>
      <w:tr w:rsidR="00537DA3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537DA3" w:rsidRPr="00CE20F3" w:rsidRDefault="00537DA3" w:rsidP="00537DA3">
      <w:pPr>
        <w:rPr>
          <w:sz w:val="2"/>
          <w:szCs w:val="2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Sociologija svakodnevnog života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537DA3" w:rsidRPr="00CE20F3" w:rsidTr="008D2C8D">
        <w:trPr>
          <w:trHeight w:val="30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</w:t>
            </w:r>
          </w:p>
        </w:tc>
      </w:tr>
      <w:tr w:rsidR="00537DA3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oznavanje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ajem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svakodnevnog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ivota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kao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oblasti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upoznavanje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itim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teorijsko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pristupima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svakodnevnom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ivotu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sociologiji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upoznavanje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ajem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ulogom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svakodnevnog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ivota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savremenom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globalnom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tvu</w:t>
            </w:r>
          </w:p>
        </w:tc>
      </w:tr>
      <w:tr w:rsidR="00537DA3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biti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 mogućnosti da razumije dijalektiku svakodnevnog života i njegove osnovne elemente, objasni važnost svakodnevne interakcije i spektakla u svakodnevnom životu, razumije teorijske pristupe svakodnevici, objasni njene prostore i ulogu slobodnog vremena, razumije važnost životnost stila i ulogu feminizma u promjeni svakodnevnog života, shvati povezanost politike i svakodnevice, kao i ukusa, mode i fenomen estetizacije svakodnevnog života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Predavanja, vježbe, seminarski radovi, domaći radovi, radionice, testovi, konsultacije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5374FE" w:rsidTr="008D2C8D">
        <w:trPr>
          <w:cantSplit/>
          <w:trHeight w:val="3403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Upoznavanje sa planom  i programom predmeta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Elementi sociologije svakodnevice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Dijalektika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svakodnevnog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Svakodnevne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interakcije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Spektakularizacija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svakodnevnog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Stil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Kritika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svakodnevnog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Test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Feminizam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svakodnevni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Prostori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svakodnevice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Slobodno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vrijeme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svakodnevnom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Politika i svakodnevica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Ukus i moda u svakodnevici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Estetizacija svakodnevnog života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Test II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6 kredita x 40/30 = 8 sati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4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8 x 16 = 128 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sati 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2 x 8 sati = 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16 sati 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6 x 30 = 180 sati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sati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128 sati (nastava) + 16 sati (priprema) + 30 sati 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prisustvuje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predavanjima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bama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estvuje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diskusijama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izla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seminarski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radi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zadatak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</w:p>
        </w:tc>
      </w:tr>
      <w:tr w:rsidR="00537DA3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Nakon predavanja</w:t>
            </w:r>
          </w:p>
        </w:tc>
      </w:tr>
      <w:tr w:rsidR="00537DA3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en-GB"/>
              </w:rPr>
              <w:t>Henri Lefebvre</w:t>
            </w:r>
            <w:r w:rsidRPr="00CE20F3">
              <w:rPr>
                <w:sz w:val="18"/>
                <w:szCs w:val="18"/>
                <w:lang w:val="en-GB"/>
              </w:rPr>
              <w:t xml:space="preserve">, </w:t>
            </w:r>
            <w:r w:rsidRPr="00CE20F3">
              <w:rPr>
                <w:i/>
                <w:iCs/>
                <w:sz w:val="18"/>
                <w:szCs w:val="18"/>
                <w:lang w:val="en-GB"/>
              </w:rPr>
              <w:t>Kritika svakidašnjeg života</w:t>
            </w:r>
            <w:r w:rsidRPr="00CE20F3">
              <w:rPr>
                <w:sz w:val="18"/>
                <w:szCs w:val="18"/>
                <w:lang w:val="en-GB"/>
              </w:rPr>
              <w:t>, Naprijed, Zagreb, 1988.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en-GB"/>
              </w:rPr>
              <w:t xml:space="preserve">Gofman, E. (2000). </w:t>
            </w:r>
            <w:r w:rsidRPr="00CE20F3">
              <w:rPr>
                <w:i/>
                <w:sz w:val="18"/>
                <w:szCs w:val="18"/>
                <w:lang w:val="en-GB"/>
              </w:rPr>
              <w:t>Kako se predstavljamo u svakodnevnom životu,</w:t>
            </w:r>
            <w:r w:rsidRPr="00CE20F3">
              <w:rPr>
                <w:sz w:val="18"/>
                <w:szCs w:val="18"/>
                <w:lang w:val="en-GB"/>
              </w:rPr>
              <w:t xml:space="preserve"> Geopolitika. Beograd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en-GB"/>
              </w:rPr>
              <w:t>Michel de Certeau</w:t>
            </w:r>
            <w:r w:rsidRPr="00CE20F3">
              <w:rPr>
                <w:sz w:val="18"/>
                <w:szCs w:val="18"/>
                <w:lang w:val="en-GB"/>
              </w:rPr>
              <w:t xml:space="preserve">, </w:t>
            </w:r>
            <w:r w:rsidRPr="00CE20F3">
              <w:rPr>
                <w:i/>
                <w:iCs/>
                <w:sz w:val="18"/>
                <w:szCs w:val="18"/>
                <w:lang w:val="en-GB"/>
              </w:rPr>
              <w:t>Invencija svakodnevice</w:t>
            </w:r>
            <w:r w:rsidRPr="00CE20F3">
              <w:rPr>
                <w:sz w:val="18"/>
                <w:szCs w:val="18"/>
                <w:lang w:val="en-GB"/>
              </w:rPr>
              <w:t xml:space="preserve">, Naklada MD, Zagreb, 2003.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bCs/>
                <w:sz w:val="18"/>
                <w:szCs w:val="18"/>
                <w:lang w:val="en-GB"/>
              </w:rPr>
              <w:t>Guy Debord</w:t>
            </w:r>
            <w:r w:rsidRPr="00CE20F3">
              <w:rPr>
                <w:sz w:val="18"/>
                <w:szCs w:val="18"/>
                <w:lang w:val="en-GB"/>
              </w:rPr>
              <w:t xml:space="preserve">, </w:t>
            </w:r>
            <w:r w:rsidRPr="00CE20F3">
              <w:rPr>
                <w:i/>
                <w:iCs/>
                <w:sz w:val="18"/>
                <w:szCs w:val="18"/>
                <w:lang w:val="en-GB"/>
              </w:rPr>
              <w:t>Društvo spektakla &amp; Komentari Društvu spektakla</w:t>
            </w:r>
            <w:r w:rsidRPr="00CE20F3">
              <w:rPr>
                <w:sz w:val="18"/>
                <w:szCs w:val="18"/>
                <w:lang w:val="en-GB"/>
              </w:rPr>
              <w:t>, Arkzin, Zagreb, 1999.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bCs/>
                <w:sz w:val="18"/>
                <w:szCs w:val="18"/>
                <w:lang w:val="en-GB"/>
              </w:rPr>
              <w:t xml:space="preserve">Ivana Spasić, </w:t>
            </w:r>
            <w:r w:rsidRPr="00CE20F3">
              <w:rPr>
                <w:i/>
                <w:iCs/>
                <w:sz w:val="18"/>
                <w:szCs w:val="18"/>
                <w:lang w:val="en-GB"/>
              </w:rPr>
              <w:t>Sociologije svakodnevnog života</w:t>
            </w:r>
            <w:r w:rsidRPr="00CE20F3">
              <w:rPr>
                <w:sz w:val="18"/>
                <w:szCs w:val="18"/>
                <w:lang w:val="en-GB"/>
              </w:rPr>
              <w:t>, Zavod za udžbenike i nastavna sredstva, Beograd, 2004.</w:t>
            </w:r>
          </w:p>
        </w:tc>
      </w:tr>
      <w:tr w:rsidR="00537DA3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Seminarski rad 5 bodova, kolokvijumi (pismeno) ukupno 30 bodova,  završni ispit maksimum 50 bodova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537DA3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 Nataša Krivokapić</w:t>
            </w:r>
          </w:p>
        </w:tc>
      </w:tr>
      <w:tr w:rsidR="00537DA3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Nema 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537DA3" w:rsidRPr="00CE20F3" w:rsidTr="008D2C8D">
        <w:trPr>
          <w:gridBefore w:val="1"/>
          <w:wBefore w:w="1666" w:type="dxa"/>
          <w:trHeight w:val="134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br w:type="page"/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Sociologija masovnih komunikacija</w:t>
            </w:r>
          </w:p>
        </w:tc>
      </w:tr>
      <w:tr w:rsidR="00537DA3" w:rsidRPr="00CE20F3" w:rsidTr="008D2C8D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2P+2V+1P</w:t>
            </w:r>
          </w:p>
        </w:tc>
      </w:tr>
    </w:tbl>
    <w:p w:rsidR="00537DA3" w:rsidRPr="00CE20F3" w:rsidRDefault="00537DA3" w:rsidP="00537DA3">
      <w:pPr>
        <w:rPr>
          <w:sz w:val="6"/>
          <w:szCs w:val="6"/>
          <w:lang w:val="sr-Latn-CS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701"/>
        <w:gridCol w:w="1054"/>
        <w:gridCol w:w="55"/>
        <w:gridCol w:w="1403"/>
        <w:gridCol w:w="307"/>
        <w:gridCol w:w="1211"/>
        <w:gridCol w:w="1863"/>
        <w:gridCol w:w="1450"/>
        <w:gridCol w:w="1186"/>
      </w:tblGrid>
      <w:tr w:rsidR="00537DA3" w:rsidRPr="00CE20F3" w:rsidTr="008D2C8D">
        <w:trPr>
          <w:trHeight w:val="235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</w:rPr>
              <w:t>Sociologija - master studije</w:t>
            </w:r>
          </w:p>
        </w:tc>
      </w:tr>
      <w:tr w:rsidR="00537DA3" w:rsidRPr="005374FE" w:rsidTr="008D2C8D">
        <w:trPr>
          <w:trHeight w:val="126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Položeni ispiti na prethodnim semestrima/godinama studija</w:t>
            </w:r>
          </w:p>
        </w:tc>
      </w:tr>
      <w:tr w:rsidR="00537DA3" w:rsidRPr="005374FE" w:rsidTr="008D2C8D">
        <w:trPr>
          <w:trHeight w:val="483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l-SI"/>
              </w:rPr>
              <w:t>Predmet ima za cilj da upozna studente sa društvenom istorijom (masovnih) medija i širim sociokulturnim kontekstima u kojima funkcionišu savremeni masovni mediji analiziranim kroz studije kulture.</w:t>
            </w:r>
          </w:p>
        </w:tc>
      </w:tr>
      <w:tr w:rsidR="00537DA3" w:rsidRPr="005374FE" w:rsidTr="008D2C8D">
        <w:trPr>
          <w:trHeight w:val="818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Nakon što položi ispit iz Sociologije </w:t>
            </w:r>
            <w:r w:rsidRPr="00CE20F3">
              <w:rPr>
                <w:sz w:val="18"/>
                <w:szCs w:val="18"/>
                <w:lang w:val="it-IT"/>
              </w:rPr>
              <w:t>masovnih</w:t>
            </w:r>
            <w:r w:rsidRPr="00CE20F3">
              <w:rPr>
                <w:sz w:val="18"/>
                <w:szCs w:val="18"/>
                <w:lang w:val="sr-Latn-CS"/>
              </w:rPr>
              <w:t xml:space="preserve"> komunikacija, student će biti u mogućnosti da:</w:t>
            </w:r>
          </w:p>
          <w:p w:rsidR="00537DA3" w:rsidRPr="00CE20F3" w:rsidRDefault="00537DA3" w:rsidP="008D2C8D">
            <w:pPr>
              <w:widowControl w:val="0"/>
              <w:numPr>
                <w:ilvl w:val="0"/>
                <w:numId w:val="19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istorijski kontekst (masovnih) medija i društvene posljedice razvoja.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Analizira kroz studije kulture medijsku kulturu i društvo.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Analizira odnos medija, ideologije i politike.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Istakne efekte medijske kulture kroz specifične žanrovske sadržaje.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Analizira uticaj medija na konstrukciju postmodernističkog identiteta.</w:t>
            </w:r>
          </w:p>
          <w:p w:rsidR="00537DA3" w:rsidRPr="00CE20F3" w:rsidRDefault="00537DA3" w:rsidP="008D2C8D">
            <w:pPr>
              <w:ind w:left="72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</w:t>
            </w:r>
            <w:r w:rsidRPr="00CE20F3">
              <w:rPr>
                <w:sz w:val="18"/>
                <w:szCs w:val="18"/>
                <w:lang w:val="sr-Latn-CS"/>
              </w:rPr>
              <w:tab/>
              <w:t>Prepozna značaj kulturnog aktivizma u medijskom društvu.</w:t>
            </w:r>
          </w:p>
        </w:tc>
      </w:tr>
      <w:tr w:rsidR="00537DA3" w:rsidRPr="005374FE" w:rsidTr="008D2C8D">
        <w:trPr>
          <w:trHeight w:val="70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</w:rPr>
              <w:t>Prof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Lidija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Vuja</w:t>
            </w:r>
            <w:r w:rsidRPr="00CE20F3">
              <w:rPr>
                <w:sz w:val="18"/>
                <w:szCs w:val="18"/>
                <w:lang w:val="sr-Latn-BA"/>
              </w:rPr>
              <w:t>čić i mr Miomirka Lučić</w:t>
            </w:r>
          </w:p>
        </w:tc>
      </w:tr>
      <w:tr w:rsidR="00537DA3" w:rsidRPr="00CE20F3" w:rsidTr="008D2C8D">
        <w:trPr>
          <w:trHeight w:val="350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debate. Priprema eseja na zadatu temu iz jedne od oblasti sadržaja predmeta. Učenje za testove i završni ispit. Konsultacije.</w:t>
            </w:r>
          </w:p>
        </w:tc>
      </w:tr>
      <w:tr w:rsidR="00537DA3" w:rsidRPr="00CE20F3" w:rsidTr="008D2C8D">
        <w:trPr>
          <w:trHeight w:val="126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5374FE" w:rsidTr="008D2C8D">
        <w:trPr>
          <w:trHeight w:val="3178"/>
        </w:trPr>
        <w:tc>
          <w:tcPr>
            <w:tcW w:w="2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</w:p>
          <w:p w:rsidR="00537DA3" w:rsidRPr="00CE20F3" w:rsidRDefault="00537DA3" w:rsidP="008D2C8D">
            <w:pPr>
              <w:rPr>
                <w:i/>
                <w:sz w:val="18"/>
                <w:szCs w:val="18"/>
                <w:lang w:val="sr-Latn-BA"/>
              </w:rPr>
            </w:pPr>
            <w:r w:rsidRPr="00CE20F3">
              <w:rPr>
                <w:i/>
                <w:sz w:val="18"/>
                <w:szCs w:val="18"/>
                <w:lang w:val="sr-Latn-BA"/>
              </w:rPr>
              <w:t>Uvodno predavanje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Društvena istorija medija;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Tradicionalni masovni mediji; Alternativni mediji i njihova uloga;</w:t>
            </w:r>
          </w:p>
          <w:p w:rsidR="00537DA3" w:rsidRPr="00CE20F3" w:rsidRDefault="00537DA3" w:rsidP="008D2C8D">
            <w:pPr>
              <w:keepNext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BA"/>
              </w:rPr>
              <w:t>Medijska kultura i društvo; Studije kulture i društvena teorija;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keepNext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Teorijski ,,ratovi“ i studije kulture; </w:t>
            </w:r>
          </w:p>
          <w:p w:rsidR="00537DA3" w:rsidRPr="00CE20F3" w:rsidRDefault="00537DA3" w:rsidP="008D2C8D">
            <w:pPr>
              <w:keepNext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Frankfurtska škola; Britanske studije kulture; </w:t>
            </w:r>
          </w:p>
          <w:p w:rsidR="00537DA3" w:rsidRPr="00CE20F3" w:rsidRDefault="00537DA3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I Kolokvijum</w:t>
            </w:r>
          </w:p>
          <w:p w:rsidR="00537DA3" w:rsidRPr="00CE20F3" w:rsidRDefault="00537DA3" w:rsidP="008D2C8D">
            <w:pPr>
              <w:keepNext/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Postmodernističke studije kulture; Bodrijarov postmodernizam; Sajberpank aktivizam;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Medijska kultura, ideologija i politika; 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Mediji i publika; Medijski sadržaji;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Medijiski žanrovi; Marketing, reklame i konstrukcija postmodernističkog identiteta;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Mediji - kreatori javnog mnjenja; Ubjeđivačka i manipulativna mo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sr-Latn-BA"/>
              </w:rPr>
              <w:t xml:space="preserve"> medija; 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Kritička medijska pedagogija;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BA"/>
              </w:rPr>
              <w:t>Mediji i kulturni aktivizam</w:t>
            </w:r>
            <w:r w:rsidRPr="00CE20F3">
              <w:rPr>
                <w:sz w:val="18"/>
                <w:szCs w:val="18"/>
                <w:lang w:val="sr-Latn-CS"/>
              </w:rPr>
              <w:t>; Mediji i politika kulture</w:t>
            </w:r>
          </w:p>
          <w:p w:rsidR="00537DA3" w:rsidRPr="00CE20F3" w:rsidRDefault="00537DA3" w:rsidP="008D2C8D">
            <w:pPr>
              <w:rPr>
                <w:iCs/>
                <w:sz w:val="18"/>
                <w:szCs w:val="18"/>
                <w:lang w:val="sr-Latn-BA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II kolokvijum</w:t>
            </w:r>
          </w:p>
        </w:tc>
      </w:tr>
      <w:tr w:rsidR="00537DA3" w:rsidRPr="00CE20F3" w:rsidTr="008D2C8D">
        <w:trPr>
          <w:trHeight w:val="184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trHeight w:val="1700"/>
        </w:trPr>
        <w:tc>
          <w:tcPr>
            <w:tcW w:w="3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 kredita x 40/30 = 6 sati i 40 minuta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predavanja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vježbi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i 40 minuta samostalnog rada uključujući i konsultacije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6 sati i 40 minuta x 16 = 106 sati i 40 minuta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Neophodne pripreme prije početka semestra (administracija, upis, ovjera)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x (6 sati i 40 minuta) = 13 sati i 20 minuta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 predmet  5x30 = 150 sati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 za pripremu ispita u popravnom ispitnom roku, uključujući i polaganje popravnog ispita od 0 – 30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106 sati i 40 minuta (nastava) + 13 sati i 20 minuta (priprema) + 30 sati (dopunski rad)</w:t>
            </w:r>
          </w:p>
        </w:tc>
      </w:tr>
      <w:tr w:rsidR="00537DA3" w:rsidRPr="005374FE" w:rsidTr="008D2C8D">
        <w:trPr>
          <w:trHeight w:val="70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u obavezi da pohađaju nastavu, učestvuju u debatama i polažu kolokvijume.</w:t>
            </w:r>
          </w:p>
        </w:tc>
      </w:tr>
      <w:tr w:rsidR="00537DA3" w:rsidRPr="005374FE" w:rsidTr="008D2C8D">
        <w:trPr>
          <w:trHeight w:val="70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537DA3" w:rsidRPr="00CE20F3" w:rsidTr="008D2C8D">
        <w:trPr>
          <w:trHeight w:val="758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Brigs, Asa, Berk, Piter, (2006).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Društvena istorija medija</w:t>
            </w:r>
            <w:r w:rsidRPr="00CE20F3">
              <w:rPr>
                <w:sz w:val="18"/>
                <w:szCs w:val="18"/>
                <w:lang w:val="it-IT"/>
              </w:rPr>
              <w:t>. Beograd: Clio (1-103).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Kelner, Daglas (2004).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Medijska kultura</w:t>
            </w:r>
            <w:r w:rsidRPr="00CE20F3">
              <w:rPr>
                <w:sz w:val="18"/>
                <w:szCs w:val="18"/>
                <w:lang w:val="it-IT"/>
              </w:rPr>
              <w:t>. Beograd: Clio (1 -92, 381 – 559).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Lorimer, Rolend (1998).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Masovne komunikacije</w:t>
            </w:r>
            <w:r w:rsidRPr="00CE20F3">
              <w:rPr>
                <w:sz w:val="18"/>
                <w:szCs w:val="18"/>
                <w:lang w:val="it-IT"/>
              </w:rPr>
              <w:t>. Beograd: Clio (221 – 312).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Čomski, Noam (2006).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Propaganda i javno mnjenje</w:t>
            </w:r>
            <w:r w:rsidRPr="00CE20F3">
              <w:rPr>
                <w:sz w:val="18"/>
                <w:szCs w:val="18"/>
                <w:lang w:val="sr-Latn-CS"/>
              </w:rPr>
              <w:t>. Novi Sad: Rubikon.</w:t>
            </w:r>
          </w:p>
          <w:p w:rsidR="00537DA3" w:rsidRPr="00CE20F3" w:rsidRDefault="00537DA3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Berger, Arthur Asa. (1998). </w:t>
            </w:r>
            <w:r w:rsidRPr="00CE20F3">
              <w:rPr>
                <w:i/>
                <w:iCs/>
                <w:sz w:val="18"/>
                <w:szCs w:val="18"/>
              </w:rPr>
              <w:t>Popular Culture Genres: Theories and Texts</w:t>
            </w:r>
            <w:r w:rsidRPr="00CE20F3">
              <w:rPr>
                <w:sz w:val="18"/>
                <w:szCs w:val="18"/>
              </w:rPr>
              <w:t>. Thousand Oaks, California: Sage.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Mek Kvin, Dejvid (2000). </w:t>
            </w:r>
            <w:r w:rsidRPr="00CE20F3">
              <w:rPr>
                <w:i/>
                <w:iCs/>
                <w:sz w:val="18"/>
                <w:szCs w:val="18"/>
                <w:lang w:val="es-ES_tradnl"/>
              </w:rPr>
              <w:t>Televizija</w:t>
            </w:r>
            <w:r w:rsidRPr="00CE20F3">
              <w:rPr>
                <w:sz w:val="18"/>
                <w:szCs w:val="18"/>
                <w:lang w:val="es-ES_tradnl"/>
              </w:rPr>
              <w:t>. Beograd: Clio.</w:t>
            </w:r>
          </w:p>
          <w:p w:rsidR="00537DA3" w:rsidRPr="00CE20F3" w:rsidRDefault="00537DA3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Fisk, John (1987). </w:t>
            </w:r>
            <w:r w:rsidRPr="00CE20F3">
              <w:rPr>
                <w:i/>
                <w:iCs/>
                <w:sz w:val="18"/>
                <w:szCs w:val="18"/>
              </w:rPr>
              <w:t xml:space="preserve">Television Culture. </w:t>
            </w:r>
            <w:r w:rsidRPr="00CE20F3">
              <w:rPr>
                <w:sz w:val="18"/>
                <w:szCs w:val="18"/>
              </w:rPr>
              <w:t>London: Routledge.</w:t>
            </w:r>
          </w:p>
          <w:p w:rsidR="00537DA3" w:rsidRPr="00460EB8" w:rsidRDefault="00537DA3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Lipovčan, Srećko (2006). </w:t>
            </w:r>
            <w:r w:rsidRPr="00460EB8">
              <w:rPr>
                <w:i/>
                <w:sz w:val="18"/>
                <w:szCs w:val="18"/>
              </w:rPr>
              <w:t>Mediji – druga zbilja: rasprave, ogledi i interpretacije</w:t>
            </w:r>
            <w:r w:rsidRPr="00460EB8">
              <w:rPr>
                <w:sz w:val="18"/>
                <w:szCs w:val="18"/>
              </w:rPr>
              <w:t>. Zagreb: rvatska sveučilišna naklada.</w:t>
            </w:r>
          </w:p>
          <w:p w:rsidR="00537DA3" w:rsidRPr="00460EB8" w:rsidRDefault="00537DA3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Stojković, Branimir (2002), </w:t>
            </w:r>
            <w:r w:rsidRPr="00460EB8">
              <w:rPr>
                <w:i/>
                <w:iCs/>
                <w:sz w:val="18"/>
                <w:szCs w:val="18"/>
              </w:rPr>
              <w:t>Identitet u komunikaciji</w:t>
            </w:r>
            <w:r w:rsidRPr="00460EB8">
              <w:rPr>
                <w:sz w:val="18"/>
                <w:szCs w:val="18"/>
              </w:rPr>
              <w:t>. Beograd: Čigoja stampa.</w:t>
            </w:r>
          </w:p>
          <w:p w:rsidR="00537DA3" w:rsidRPr="00CE20F3" w:rsidRDefault="00537DA3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Stivens, Dzonus (2001), ur.: </w:t>
            </w:r>
            <w:r w:rsidRPr="00460EB8">
              <w:rPr>
                <w:i/>
                <w:iCs/>
                <w:sz w:val="18"/>
                <w:szCs w:val="18"/>
              </w:rPr>
              <w:t>Virtuelna kultura</w:t>
            </w:r>
            <w:r w:rsidRPr="00460EB8">
              <w:rPr>
                <w:sz w:val="18"/>
                <w:szCs w:val="18"/>
              </w:rPr>
              <w:t xml:space="preserve">. </w:t>
            </w:r>
            <w:r w:rsidRPr="00CE20F3">
              <w:rPr>
                <w:sz w:val="18"/>
                <w:szCs w:val="18"/>
              </w:rPr>
              <w:t>Beograd: Biblioteka XX vek.</w:t>
            </w:r>
          </w:p>
          <w:p w:rsidR="00537DA3" w:rsidRPr="00CE20F3" w:rsidRDefault="00537DA3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Morley, D. (1992), </w:t>
            </w:r>
            <w:r w:rsidRPr="00CE20F3">
              <w:rPr>
                <w:i/>
                <w:iCs/>
                <w:sz w:val="18"/>
                <w:szCs w:val="18"/>
              </w:rPr>
              <w:t>Television, Audiences &amp; Cultural studies</w:t>
            </w:r>
            <w:r w:rsidRPr="00CE20F3">
              <w:rPr>
                <w:sz w:val="18"/>
                <w:szCs w:val="18"/>
              </w:rPr>
              <w:t>. London and new York: Routledge.</w:t>
            </w:r>
          </w:p>
        </w:tc>
      </w:tr>
      <w:tr w:rsidR="00537DA3" w:rsidRPr="005374FE" w:rsidTr="008D2C8D">
        <w:trPr>
          <w:trHeight w:val="70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 Kolokvijum - 18 poena,</w:t>
            </w:r>
          </w:p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II Kolokvijum - 18 poena,</w:t>
            </w:r>
          </w:p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Prisustvo na predavanjima i vježbama (uz učešće u debatama na predavanjima) 4+3+2,</w:t>
            </w:r>
          </w:p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Seminarski rad - 5 poena,</w:t>
            </w:r>
          </w:p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Završni ispit - 50 poena.</w:t>
            </w:r>
          </w:p>
        </w:tc>
      </w:tr>
      <w:tr w:rsidR="00537DA3" w:rsidRPr="005374FE" w:rsidTr="008D2C8D">
        <w:trPr>
          <w:trHeight w:val="208"/>
        </w:trPr>
        <w:tc>
          <w:tcPr>
            <w:tcW w:w="95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537DA3" w:rsidRPr="005374FE" w:rsidTr="008D2C8D">
        <w:trPr>
          <w:gridBefore w:val="2"/>
          <w:wBefore w:w="1001" w:type="dxa"/>
          <w:trHeight w:val="70"/>
        </w:trPr>
        <w:tc>
          <w:tcPr>
            <w:tcW w:w="8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sz w:val="18"/>
                <w:szCs w:val="18"/>
                <w:lang w:val="sr-Latn-CS"/>
              </w:rPr>
              <w:t>: Prof.dr Lidija Vujačić</w:t>
            </w:r>
          </w:p>
        </w:tc>
      </w:tr>
      <w:tr w:rsidR="00537DA3" w:rsidRPr="00CE20F3" w:rsidTr="008D2C8D">
        <w:trPr>
          <w:gridBefore w:val="2"/>
          <w:wBefore w:w="1001" w:type="dxa"/>
          <w:trHeight w:val="70"/>
        </w:trPr>
        <w:tc>
          <w:tcPr>
            <w:tcW w:w="8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  <w:tr w:rsidR="00537DA3" w:rsidRPr="005374FE" w:rsidTr="008D2C8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055" w:type="dxa"/>
          <w:wAfter w:w="1186" w:type="dxa"/>
          <w:trHeight w:val="359"/>
          <w:jc w:val="center"/>
        </w:trPr>
        <w:tc>
          <w:tcPr>
            <w:tcW w:w="1765" w:type="dxa"/>
            <w:gridSpan w:val="3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4524" w:type="dxa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Društvene promjene i razvoj u Crnoj Gori</w:t>
            </w:r>
          </w:p>
        </w:tc>
      </w:tr>
      <w:tr w:rsidR="00537DA3" w:rsidRPr="00CE20F3" w:rsidTr="008D2C8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0" w:type="dxa"/>
          <w:wAfter w:w="1186" w:type="dxa"/>
          <w:trHeight w:val="291"/>
          <w:jc w:val="center"/>
        </w:trPr>
        <w:tc>
          <w:tcPr>
            <w:tcW w:w="1755" w:type="dxa"/>
            <w:gridSpan w:val="2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765" w:type="dxa"/>
            <w:gridSpan w:val="3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11" w:type="dxa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863" w:type="dxa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450" w:type="dxa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0" w:type="dxa"/>
          <w:wAfter w:w="1186" w:type="dxa"/>
          <w:trHeight w:val="350"/>
          <w:jc w:val="center"/>
        </w:trPr>
        <w:tc>
          <w:tcPr>
            <w:tcW w:w="1755" w:type="dxa"/>
            <w:gridSpan w:val="2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765" w:type="dxa"/>
            <w:gridSpan w:val="3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211" w:type="dxa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63" w:type="dxa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450" w:type="dxa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2P+2V+1P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537DA3" w:rsidRPr="00CE20F3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Sociologija-master studije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537DA3" w:rsidRPr="00CE20F3" w:rsidTr="008D2C8D">
        <w:trPr>
          <w:trHeight w:val="32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Predmet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osposobljavanje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prepoznavanju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tveno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relevantnih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fenomena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crnogorskog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njihovog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537DA3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strukturu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sisitema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posebno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crnogorskog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Metodolo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osposobi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socilo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socijalne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stratifikacije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crnogorskog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socio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demografske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karakteristike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savremenog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crnogorskog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</w:rPr>
              <w:t>Objasni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postsocijalisti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transformaciju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crnogorskog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</w:rPr>
              <w:t>Opi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oblikovanje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socio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-</w:t>
            </w:r>
            <w:r w:rsidRPr="00CE20F3">
              <w:rPr>
                <w:sz w:val="18"/>
                <w:szCs w:val="18"/>
                <w:shd w:val="clear" w:color="auto" w:fill="FFFFFF"/>
              </w:rPr>
              <w:t>politi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sistema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Gori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Goran Ćeranić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Interaktivna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vježbe,seminarski radovi i konsultacije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cantSplit/>
          <w:trHeight w:val="3424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Sociološki aspekti društvene promjene i razvoja</w:t>
            </w:r>
          </w:p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Socijalistička Crna Gora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Raspad Jugoslavije i nacionalno pitanje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Postsocijalistička transformacija Crne Gore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Socio-demografske karakteristike savremenog crnogorskog društva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Društveni procesi formiranja crnogorskog društva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Kolokvijum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Kulturno-ideološki aspekti crnogorskog društva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Nove strukture moći u procesu transformacije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Akteri društvenih promjena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Instiucionalizacija svojine i vlasništva u procesu tranzicije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Oblikovanje socio-političkog sistema u Crnoj Gori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Kolokvijum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Socijalna stratifikacija crnogorskog društva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Završni ispit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Obaveze studenata u toku nastave : predavanja, diskusije, konsultacije, seminarski radovi, polaganje testova i kolokvijuma</w:t>
            </w:r>
          </w:p>
        </w:tc>
      </w:tr>
      <w:tr w:rsidR="00537DA3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537DA3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Vuki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ć: </w:t>
            </w:r>
            <w:r w:rsidRPr="00CE20F3">
              <w:rPr>
                <w:sz w:val="18"/>
                <w:szCs w:val="18"/>
                <w:shd w:val="clear" w:color="auto" w:fill="FFFFFF"/>
              </w:rPr>
              <w:t>Crna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Gora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prelazu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milenijuma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Vuki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ć: </w:t>
            </w:r>
            <w:r w:rsidRPr="00CE20F3">
              <w:rPr>
                <w:sz w:val="18"/>
                <w:szCs w:val="18"/>
                <w:shd w:val="clear" w:color="auto" w:fill="FFFFFF"/>
              </w:rPr>
              <w:t>Simuliranje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promjene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Lazi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ć(</w:t>
            </w:r>
            <w:r w:rsidRPr="00CE20F3">
              <w:rPr>
                <w:sz w:val="18"/>
                <w:szCs w:val="18"/>
                <w:shd w:val="clear" w:color="auto" w:fill="FFFFFF"/>
              </w:rPr>
              <w:t>ur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): </w:t>
            </w:r>
            <w:r w:rsidRPr="00CE20F3">
              <w:rPr>
                <w:sz w:val="18"/>
                <w:szCs w:val="18"/>
                <w:shd w:val="clear" w:color="auto" w:fill="FFFFFF"/>
              </w:rPr>
              <w:t>Razaranje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.Ć</w:t>
            </w:r>
            <w:r w:rsidRPr="00CE20F3">
              <w:rPr>
                <w:sz w:val="18"/>
                <w:szCs w:val="18"/>
                <w:shd w:val="clear" w:color="auto" w:fill="FFFFFF"/>
              </w:rPr>
              <w:t>erani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ć:</w:t>
            </w:r>
            <w:r w:rsidRPr="00CE20F3">
              <w:rPr>
                <w:sz w:val="18"/>
                <w:szCs w:val="18"/>
                <w:shd w:val="clear" w:color="auto" w:fill="FFFFFF"/>
              </w:rPr>
              <w:t>Svojinska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transformacija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postsocijalisti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Crnoj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Gori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Bo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</w:rPr>
              <w:t>Raspad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Vrijednosti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Literature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Lazi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ć, č</w:t>
            </w:r>
            <w:r w:rsidRPr="00CE20F3">
              <w:rPr>
                <w:sz w:val="18"/>
                <w:szCs w:val="18"/>
                <w:shd w:val="clear" w:color="auto" w:fill="FFFFFF"/>
              </w:rPr>
              <w:t>ekaju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kapitalizam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/ </w:t>
            </w:r>
            <w:r w:rsidRPr="00CE20F3">
              <w:rPr>
                <w:sz w:val="18"/>
                <w:szCs w:val="18"/>
                <w:shd w:val="clear" w:color="auto" w:fill="FFFFFF"/>
              </w:rPr>
              <w:t>Nastanak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novih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klasnih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odnosa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Srbiji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Horvat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Ž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ek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, Š</w:t>
            </w:r>
            <w:r w:rsidRPr="00CE20F3">
              <w:rPr>
                <w:sz w:val="18"/>
                <w:szCs w:val="18"/>
                <w:shd w:val="clear" w:color="auto" w:fill="FFFFFF"/>
              </w:rPr>
              <w:t>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Evropa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  <w:shd w:val="clear" w:color="auto" w:fill="FFFFFF"/>
              </w:rPr>
              <w:t>eli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Kalanj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Modernost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napredak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537DA3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Kolokvijum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semestru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seminarski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rad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jedan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prisustvo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nastavi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usmeni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dio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ispita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Prelazna ocjena 51 bod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537DA3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Goran Ćeranić</w:t>
            </w:r>
          </w:p>
        </w:tc>
      </w:tr>
      <w:tr w:rsidR="00537DA3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 dodatnih informacija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537DA3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Teorijske osnove metodike sociologije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537DA3" w:rsidRPr="00CE20F3" w:rsidTr="008D2C8D">
        <w:trPr>
          <w:trHeight w:val="350"/>
          <w:jc w:val="center"/>
        </w:trPr>
        <w:tc>
          <w:tcPr>
            <w:tcW w:w="1091" w:type="pct"/>
            <w:vAlign w:val="center"/>
            <w:hideMark/>
          </w:tcPr>
          <w:p w:rsidR="00537DA3" w:rsidRPr="00CE20F3" w:rsidRDefault="00537DA3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  <w:hideMark/>
          </w:tcPr>
          <w:p w:rsidR="00537DA3" w:rsidRPr="00CE20F3" w:rsidRDefault="00537DA3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63"/>
        <w:gridCol w:w="2382"/>
        <w:gridCol w:w="6311"/>
      </w:tblGrid>
      <w:tr w:rsidR="00537DA3" w:rsidRPr="00CE20F3" w:rsidTr="008D2C8D">
        <w:trPr>
          <w:trHeight w:val="93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153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537DA3" w:rsidRPr="00CE20F3" w:rsidTr="008D2C8D">
        <w:trPr>
          <w:trHeight w:val="369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studenata sa teorijskim osnovama metodike sociologije, odnosno sa ključnim pojmovima i problemima organizacije nastave sociologije.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ind w:right="-37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sz w:val="18"/>
                <w:szCs w:val="18"/>
                <w:lang w:val="sr-Latn-CS"/>
              </w:rPr>
              <w:t xml:space="preserve"> Po završetku ovog predmeta, student će moći da: 1. Objasni ključne pojmove i probleme organizacije nastave socologije u srednjoj školi (uvođenje učenika u sociološku terminologiju i sociološki način mišljenja). 2. Analizira povezanost ciljeva vaspitanja i nastave sociologije na primjeru predmetnog programa sociologije za srednje škole, njegove strukturiranosti i usmjerenosti na aktivnosti učenika. 3. Upoređuje karakteristike tradicionalne i aktivne nastave/učenja s obzirom na mogućnosti njihovog prožimanja i/ili kombinovanja u realizaciji programskih zahtjeva sociologije. 4. Pripremi verbalne i pisane prezentacije u kojima se raspravlja o temama problemskog karaktera. 5. Objasni uloge nastavnika i položaj učenika u nastavi sociologije. 6. Procjenjuje uspješnost svog rada i rada drugih studenata kroz aktivnosti učenja tokom nastave, usmene prezentacije i rezultate kolokvijuma/pisanih provjera znanja.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ind w:right="-37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prof. dr Slavka Gvozdenović, mr Miomirka Lučić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ind w:right="-37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vježbe, seminari, razgovor-dijalog,</w:t>
            </w:r>
            <w:r w:rsidRPr="00CE20F3">
              <w:rPr>
                <w:sz w:val="18"/>
                <w:szCs w:val="18"/>
                <w:lang w:val="sr-Latn-CS"/>
              </w:rPr>
              <w:t xml:space="preserve"> diskusija, konsultacije 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ind w:right="-37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-108" w:right="-37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368" w:type="pct"/>
            <w:gridSpan w:val="2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3"/>
              <w:ind w:right="-37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632" w:type="pct"/>
            <w:gridSpan w:val="2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-25" w:right="-37"/>
              <w:rPr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 nedjelja</w:t>
            </w:r>
          </w:p>
        </w:tc>
        <w:tc>
          <w:tcPr>
            <w:tcW w:w="4368" w:type="pct"/>
            <w:gridSpan w:val="2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Upoznavanje sa predmetom i njegovim specifičnostima.</w:t>
            </w:r>
          </w:p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Razgovor o predmetu i njegovim specifičnostima.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-25" w:right="-37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II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Predmet, cilj i zadaci metodike nastave sociologije.</w:t>
            </w:r>
          </w:p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Identifikovanje cilja i zadataka metodike nastave sociologije.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-25" w:right="-37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III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pl-PL"/>
              </w:rPr>
              <w:t>P  Zna</w:t>
            </w:r>
            <w:r w:rsidRPr="00CE20F3">
              <w:rPr>
                <w:sz w:val="18"/>
                <w:szCs w:val="18"/>
                <w:lang w:val="it-IT"/>
              </w:rPr>
              <w:t>č</w:t>
            </w:r>
            <w:r w:rsidRPr="00CE20F3">
              <w:rPr>
                <w:sz w:val="18"/>
                <w:szCs w:val="18"/>
                <w:lang w:val="pl-PL"/>
              </w:rPr>
              <w:t>aj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metodike</w:t>
            </w:r>
            <w:r w:rsidRPr="00CE20F3">
              <w:rPr>
                <w:sz w:val="18"/>
                <w:szCs w:val="18"/>
                <w:lang w:val="it-IT"/>
              </w:rPr>
              <w:t xml:space="preserve"> sociologije (</w:t>
            </w:r>
            <w:r w:rsidRPr="00CE20F3">
              <w:rPr>
                <w:sz w:val="18"/>
                <w:szCs w:val="18"/>
                <w:lang w:val="pl-PL"/>
              </w:rPr>
              <w:t>mogu</w:t>
            </w:r>
            <w:r w:rsidRPr="00CE20F3">
              <w:rPr>
                <w:sz w:val="18"/>
                <w:szCs w:val="18"/>
                <w:lang w:val="it-IT"/>
              </w:rPr>
              <w:t>ć</w:t>
            </w:r>
            <w:r w:rsidRPr="00CE20F3">
              <w:rPr>
                <w:sz w:val="18"/>
                <w:szCs w:val="18"/>
                <w:lang w:val="pl-PL"/>
              </w:rPr>
              <w:t>nosti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granice</w:t>
            </w:r>
            <w:r w:rsidRPr="00CE20F3">
              <w:rPr>
                <w:sz w:val="18"/>
                <w:szCs w:val="18"/>
                <w:lang w:val="it-IT"/>
              </w:rPr>
              <w:t>).</w:t>
            </w:r>
          </w:p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  Značaj metodike sociologije kroz konkretne primjere (prezentacije). 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 w:right="-37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IV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sl-SI"/>
              </w:rPr>
              <w:t>P  Sociologija</w:t>
            </w:r>
            <w:r w:rsidRPr="00CE20F3">
              <w:rPr>
                <w:sz w:val="18"/>
                <w:szCs w:val="18"/>
                <w:lang w:val="pl-PL"/>
              </w:rPr>
              <w:t xml:space="preserve"> kao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nastavni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predmet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srednjoj</w:t>
            </w:r>
            <w:r w:rsidRPr="00CE20F3">
              <w:rPr>
                <w:sz w:val="18"/>
                <w:szCs w:val="18"/>
                <w:lang w:val="sl-SI"/>
              </w:rPr>
              <w:t xml:space="preserve"> š</w:t>
            </w:r>
            <w:r w:rsidRPr="00CE20F3">
              <w:rPr>
                <w:sz w:val="18"/>
                <w:szCs w:val="18"/>
                <w:lang w:val="pl-PL"/>
              </w:rPr>
              <w:t>koli</w:t>
            </w:r>
            <w:r w:rsidRPr="00CE20F3">
              <w:rPr>
                <w:sz w:val="18"/>
                <w:szCs w:val="18"/>
                <w:lang w:val="sl-SI"/>
              </w:rPr>
              <w:t>. S</w:t>
            </w:r>
            <w:r w:rsidRPr="00CE20F3">
              <w:rPr>
                <w:sz w:val="18"/>
                <w:szCs w:val="18"/>
                <w:lang w:val="it-IT"/>
              </w:rPr>
              <w:t xml:space="preserve">ociologija i drugi nastavni predmeti. </w:t>
            </w:r>
          </w:p>
          <w:p w:rsidR="00537DA3" w:rsidRPr="00460EB8" w:rsidRDefault="00537DA3" w:rsidP="008D2C8D">
            <w:pPr>
              <w:ind w:right="-37"/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  Korelacije sociologije i drugih srodnih predmeta. </w:t>
            </w:r>
            <w:r w:rsidRPr="00460EB8">
              <w:rPr>
                <w:sz w:val="18"/>
                <w:szCs w:val="18"/>
                <w:lang w:val="de-DE"/>
              </w:rPr>
              <w:t>Vrste korelacija (horizontalne i vertikalne).</w:t>
            </w:r>
          </w:p>
        </w:tc>
      </w:tr>
      <w:tr w:rsidR="00537DA3" w:rsidRPr="00CE20F3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 w:right="-37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</w:t>
            </w:r>
            <w:r w:rsidRPr="00CE20F3">
              <w:rPr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Istorijski i problemski pristup u nastavi sociologije.</w:t>
            </w:r>
          </w:p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  Analiza istorijskog i problemskog pristupa u nastavi sociologije. Identifikovanje razlika istorijskog i  </w:t>
            </w:r>
          </w:p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  problemskog pristupa u nastavi sociologije na primjeru Predmetnog programa sociologije za gimnazuju </w:t>
            </w:r>
          </w:p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 </w:t>
            </w:r>
            <w:r w:rsidRPr="00CE20F3">
              <w:rPr>
                <w:sz w:val="18"/>
                <w:szCs w:val="18"/>
              </w:rPr>
              <w:t>(struktura i sadržaj).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 w:right="-37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Ciljevi vaspitanja i nastava sociologije. Didaktički principi.</w:t>
            </w:r>
          </w:p>
          <w:p w:rsidR="00537DA3" w:rsidRPr="00CE20F3" w:rsidRDefault="00537DA3" w:rsidP="008D2C8D">
            <w:pPr>
              <w:ind w:right="-37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Analiza ciljeva nastave sociologije na primjeru Predmetnog programa sociologije za srednje škole.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VII</w:t>
            </w:r>
            <w:r w:rsidRPr="00CE20F3">
              <w:rPr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Priprema za I kolokvijum</w:t>
            </w:r>
          </w:p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V  I kolokvijum</w:t>
            </w:r>
          </w:p>
        </w:tc>
      </w:tr>
      <w:tr w:rsidR="00537DA3" w:rsidRPr="00CE20F3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283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Analiza rezultata kolokvijuma. Pojam i suština nastave.</w:t>
            </w:r>
          </w:p>
          <w:p w:rsidR="00537DA3" w:rsidRPr="00CE20F3" w:rsidRDefault="00537DA3" w:rsidP="008D2C8D">
            <w:pPr>
              <w:ind w:right="-283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</w:rPr>
              <w:t>V  Motivacija i vrste motivacije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P  Vrste nastave (problemska, individualizovana). </w:t>
            </w:r>
          </w:p>
          <w:p w:rsidR="00537DA3" w:rsidRPr="00CE20F3" w:rsidRDefault="00537DA3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V Osposobljavanje studenata za postavljanje pitanja.</w:t>
            </w:r>
          </w:p>
        </w:tc>
      </w:tr>
      <w:tr w:rsidR="00537DA3" w:rsidRPr="00CE20F3" w:rsidTr="008D2C8D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283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  Timska nastava, programirana nastava. </w:t>
            </w:r>
          </w:p>
          <w:p w:rsidR="00537DA3" w:rsidRPr="00CE20F3" w:rsidRDefault="00537DA3" w:rsidP="008D2C8D">
            <w:pPr>
              <w:ind w:right="-283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  Metodička praksa u srednjoj školi. </w:t>
            </w:r>
            <w:r w:rsidRPr="00CE20F3">
              <w:rPr>
                <w:sz w:val="18"/>
                <w:szCs w:val="18"/>
              </w:rPr>
              <w:t>Kreiranje radionica (alternativa).</w:t>
            </w:r>
          </w:p>
        </w:tc>
      </w:tr>
      <w:tr w:rsidR="00537DA3" w:rsidRPr="00BD57C4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97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Tradicionalna i aktivna nastava.</w:t>
            </w:r>
          </w:p>
          <w:p w:rsidR="00537DA3" w:rsidRPr="00CE20F3" w:rsidRDefault="00537DA3" w:rsidP="008D2C8D">
            <w:pPr>
              <w:ind w:right="97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Metodička praksa u srednjoj školi. Diskusija o karakteristikama tradicionalne i aktivne nastave (alternativa).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97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Mogućnosti aktiviranja učenika u nastavi. </w:t>
            </w:r>
          </w:p>
          <w:p w:rsidR="00537DA3" w:rsidRPr="00CE20F3" w:rsidRDefault="00537DA3" w:rsidP="008D2C8D">
            <w:pPr>
              <w:ind w:right="97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Metodička praksa u srednjoj školi. Razvijanje vještina aktivnog slušanja, prezentacije i diskusija (alternativa).</w:t>
            </w:r>
          </w:p>
        </w:tc>
      </w:tr>
      <w:tr w:rsidR="00537DA3" w:rsidRPr="00CE20F3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97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  Oblici nastavnog rada (frontalni, grupni, individualni, rad u parovima). </w:t>
            </w:r>
            <w:r w:rsidRPr="00CE20F3">
              <w:rPr>
                <w:sz w:val="18"/>
                <w:szCs w:val="18"/>
                <w:lang w:val="sv-SE"/>
              </w:rPr>
              <w:t>Vannastavne i vanrazredne aktivnosti.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537DA3" w:rsidRPr="00CE20F3" w:rsidRDefault="00537DA3" w:rsidP="008D2C8D">
            <w:pPr>
              <w:ind w:right="97"/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  Evaluacija časova metodičke prakse u srednjoj školi. </w:t>
            </w:r>
            <w:r w:rsidRPr="00CE20F3">
              <w:rPr>
                <w:sz w:val="18"/>
                <w:szCs w:val="18"/>
              </w:rPr>
              <w:t>Analiza djelova teksta iz literature.</w:t>
            </w:r>
          </w:p>
        </w:tc>
      </w:tr>
      <w:tr w:rsidR="00537DA3" w:rsidRPr="005374FE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283"/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P  Priprema za II kolokvijum.</w:t>
            </w:r>
          </w:p>
          <w:p w:rsidR="00537DA3" w:rsidRPr="00CE20F3" w:rsidRDefault="00537DA3" w:rsidP="008D2C8D">
            <w:pPr>
              <w:ind w:right="-283"/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V  II kolokvijum.</w:t>
            </w:r>
          </w:p>
        </w:tc>
      </w:tr>
      <w:tr w:rsidR="00537DA3" w:rsidRPr="00CE20F3" w:rsidTr="008D2C8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32" w:type="pct"/>
            <w:gridSpan w:val="2"/>
            <w:tcBorders>
              <w:top w:val="dotted" w:sz="4" w:space="0" w:color="auto"/>
            </w:tcBorders>
            <w:vAlign w:val="center"/>
          </w:tcPr>
          <w:p w:rsidR="00537DA3" w:rsidRPr="00CE20F3" w:rsidRDefault="00537DA3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XV nedjelja</w:t>
            </w:r>
          </w:p>
        </w:tc>
        <w:tc>
          <w:tcPr>
            <w:tcW w:w="4368" w:type="pct"/>
            <w:gridSpan w:val="2"/>
            <w:tcBorders>
              <w:top w:val="dotted" w:sz="4" w:space="0" w:color="auto"/>
            </w:tcBorders>
            <w:vAlign w:val="center"/>
          </w:tcPr>
          <w:p w:rsidR="00537DA3" w:rsidRPr="00CE20F3" w:rsidRDefault="00537DA3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Analiza rezultata kolokvijuma. Nastavnik i učenik u nastavi sociologije.</w:t>
            </w:r>
          </w:p>
          <w:p w:rsidR="00537DA3" w:rsidRPr="00CE20F3" w:rsidRDefault="00537DA3" w:rsidP="008D2C8D">
            <w:pPr>
              <w:ind w:right="-283"/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</w:rPr>
              <w:t>V  Popravni kolokvijum.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29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Nedeljno: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5 kredita x 40/30 = 6 sati i 40 minuta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Struktura opterećenja: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sata predavanja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sata vježbi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sata i 40 minuta samostalnog rada uključujući i konsultacije</w:t>
            </w:r>
          </w:p>
        </w:tc>
        <w:tc>
          <w:tcPr>
            <w:tcW w:w="3171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U semestru: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>Nastava i završni ispit</w:t>
            </w:r>
            <w:r w:rsidRPr="00CE20F3">
              <w:rPr>
                <w:color w:val="auto"/>
                <w:sz w:val="16"/>
                <w:szCs w:val="16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6"/>
                <w:szCs w:val="16"/>
              </w:rPr>
              <w:t>sati i 40 minuta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>Neophodne pripreme</w:t>
            </w:r>
            <w:r w:rsidRPr="00CE20F3">
              <w:rPr>
                <w:color w:val="auto"/>
                <w:sz w:val="16"/>
                <w:szCs w:val="16"/>
              </w:rPr>
              <w:t xml:space="preserve"> prije početka semestra (administracija, upis, ovjera)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x (6 sati i 40 minuta) = 13</w:t>
            </w:r>
            <w:r w:rsidRPr="00CE20F3">
              <w:rPr>
                <w:bCs/>
                <w:color w:val="auto"/>
                <w:sz w:val="16"/>
                <w:szCs w:val="16"/>
              </w:rPr>
              <w:t xml:space="preserve"> sati i 20 minuta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>Ukupno opterećenje za  predmet  5x30 = 150 sati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 xml:space="preserve">Dopunski rad </w:t>
            </w:r>
            <w:r w:rsidRPr="00CE20F3">
              <w:rPr>
                <w:color w:val="auto"/>
                <w:sz w:val="16"/>
                <w:szCs w:val="16"/>
              </w:rPr>
              <w:t xml:space="preserve"> za pripremu ispita u popravnom ispitnom roku, uključujući i polaganje popravnog ispita od 0 – 30 sati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bCs/>
                <w:color w:val="auto"/>
                <w:sz w:val="16"/>
                <w:szCs w:val="16"/>
                <w:u w:val="single"/>
              </w:rPr>
              <w:t>Struktura opterećenja</w:t>
            </w:r>
            <w:r w:rsidRPr="00CE20F3">
              <w:rPr>
                <w:color w:val="auto"/>
                <w:sz w:val="16"/>
                <w:szCs w:val="16"/>
                <w:u w:val="single"/>
              </w:rPr>
              <w:t>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106 </w:t>
            </w:r>
            <w:r w:rsidRPr="00CE20F3">
              <w:rPr>
                <w:bCs/>
                <w:color w:val="auto"/>
                <w:sz w:val="16"/>
                <w:szCs w:val="16"/>
              </w:rPr>
              <w:t>sati i 40 minuta</w:t>
            </w:r>
            <w:r w:rsidRPr="00CE20F3">
              <w:rPr>
                <w:color w:val="auto"/>
                <w:sz w:val="16"/>
                <w:szCs w:val="16"/>
              </w:rPr>
              <w:t xml:space="preserve"> (nastava) + 13</w:t>
            </w:r>
            <w:r w:rsidRPr="00CE20F3">
              <w:rPr>
                <w:bCs/>
                <w:color w:val="auto"/>
                <w:sz w:val="16"/>
                <w:szCs w:val="16"/>
              </w:rPr>
              <w:t xml:space="preserve"> sati i 20 minuta</w:t>
            </w:r>
            <w:r w:rsidRPr="00CE20F3">
              <w:rPr>
                <w:color w:val="auto"/>
                <w:sz w:val="16"/>
                <w:szCs w:val="16"/>
              </w:rPr>
              <w:t xml:space="preserve"> (priprema) + 30 sati 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Aktivna participacija u svim vidovima nastavnog procesa i razvijanje kritičke svijesti - da se zna i to što se zna i javno kaže.</w:t>
            </w:r>
          </w:p>
        </w:tc>
      </w:tr>
      <w:tr w:rsidR="00537DA3" w:rsidRPr="00CE20F3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Posle predavanja</w:t>
            </w:r>
          </w:p>
        </w:tc>
      </w:tr>
      <w:tr w:rsidR="00537DA3" w:rsidRPr="005374FE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S. Gvozdenović: </w:t>
            </w:r>
            <w:r w:rsidRPr="00CE20F3">
              <w:rPr>
                <w:i/>
                <w:sz w:val="18"/>
                <w:szCs w:val="18"/>
                <w:shd w:val="clear" w:color="auto" w:fill="FFFFFF"/>
              </w:rPr>
              <w:t>Metodika nastave sociologije</w:t>
            </w:r>
            <w:r w:rsidRPr="00CE20F3">
              <w:rPr>
                <w:sz w:val="18"/>
                <w:szCs w:val="18"/>
                <w:shd w:val="clear" w:color="auto" w:fill="FFFFFF"/>
              </w:rPr>
              <w:t>, Univerzitet Crne Gore, Zavod za udžbenike i nastavna sredstva, Podgorica, 2006;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 xml:space="preserve"> S. Gvozdenović: </w:t>
            </w:r>
            <w:r w:rsidRPr="00CE20F3">
              <w:rPr>
                <w:i/>
                <w:sz w:val="18"/>
                <w:szCs w:val="18"/>
                <w:shd w:val="clear" w:color="auto" w:fill="FFFFFF"/>
              </w:rPr>
              <w:t>Filosofija, obrazovanje, nastava,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 Zavod za udžbenike i nastavna sredstva, Podgorica, 2005;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M. Ivković: </w:t>
            </w:r>
            <w:r w:rsidRPr="00CE20F3">
              <w:rPr>
                <w:i/>
                <w:sz w:val="18"/>
                <w:szCs w:val="18"/>
                <w:shd w:val="clear" w:color="auto" w:fill="FFFFFF"/>
                <w:lang w:val="it-IT"/>
              </w:rPr>
              <w:t>Metodika nastave sociologije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, Prosveta, Niš, 1995;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M. Bakovljev: </w:t>
            </w:r>
            <w:r w:rsidRPr="00CE20F3">
              <w:rPr>
                <w:i/>
                <w:sz w:val="18"/>
                <w:szCs w:val="18"/>
                <w:shd w:val="clear" w:color="auto" w:fill="FFFFFF"/>
                <w:lang w:val="it-IT"/>
              </w:rPr>
              <w:t>Misaona aktivizacija učenika u nastavi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, Prosveta, Beograd, 1982.</w:t>
            </w:r>
          </w:p>
        </w:tc>
      </w:tr>
      <w:tr w:rsidR="00537DA3" w:rsidRPr="00CE20F3" w:rsidTr="008D2C8D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ind w:left="284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537DA3" w:rsidRPr="00CE20F3" w:rsidRDefault="00537DA3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I Kolokvijum - 20 poena; </w:t>
            </w:r>
          </w:p>
          <w:p w:rsidR="00537DA3" w:rsidRPr="00CE20F3" w:rsidRDefault="00537DA3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 - 20 poena;</w:t>
            </w:r>
          </w:p>
          <w:p w:rsidR="00537DA3" w:rsidRPr="00CE20F3" w:rsidRDefault="00537DA3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isticanje u toku nastavnog procesa - 10 poena;</w:t>
            </w:r>
          </w:p>
          <w:p w:rsidR="00537DA3" w:rsidRPr="00CE20F3" w:rsidRDefault="00537DA3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- 50 poena;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Prelazna ocjena najmanje 51 poen.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  <w:hideMark/>
          </w:tcPr>
          <w:p w:rsidR="00537DA3" w:rsidRPr="00CE20F3" w:rsidRDefault="00537DA3" w:rsidP="008D2C8D">
            <w:pPr>
              <w:ind w:right="-187" w:firstLine="360"/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</w:t>
            </w:r>
          </w:p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537DA3" w:rsidRPr="005374FE" w:rsidTr="008D2C8D">
        <w:trPr>
          <w:gridBefore w:val="1"/>
          <w:wBefore w:w="500" w:type="pct"/>
          <w:trHeight w:val="243"/>
        </w:trPr>
        <w:tc>
          <w:tcPr>
            <w:tcW w:w="4500" w:type="pct"/>
            <w:gridSpan w:val="3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Slavka Gvozdenović</w:t>
            </w:r>
          </w:p>
        </w:tc>
      </w:tr>
      <w:tr w:rsidR="00537DA3" w:rsidRPr="005374FE" w:rsidTr="008D2C8D">
        <w:trPr>
          <w:gridBefore w:val="1"/>
          <w:wBefore w:w="500" w:type="pct"/>
          <w:trHeight w:val="219"/>
        </w:trPr>
        <w:tc>
          <w:tcPr>
            <w:tcW w:w="4500" w:type="pct"/>
            <w:gridSpan w:val="3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iCs/>
                <w:sz w:val="18"/>
                <w:szCs w:val="18"/>
                <w:lang w:val="sr-Latn-CS"/>
              </w:rPr>
              <w:t>Specifikacije programa studenti će dobijati u toku nastave i na konsultacijama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Migracije i održivi razvoj u Crnoj Gori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169"/>
        <w:gridCol w:w="1808"/>
        <w:gridCol w:w="5949"/>
      </w:tblGrid>
      <w:tr w:rsidR="00537DA3" w:rsidRPr="00CE20F3" w:rsidTr="008D2C8D">
        <w:trPr>
          <w:trHeight w:val="9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15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537DA3" w:rsidRPr="00CE20F3" w:rsidTr="008D2C8D">
        <w:trPr>
          <w:trHeight w:val="22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/>
                <w:bCs/>
                <w:iCs/>
                <w:sz w:val="18"/>
                <w:szCs w:val="18"/>
              </w:rPr>
              <w:t>Upoznavanje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sa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osnovnim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vezom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savremenih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migracija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sa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odr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/>
                <w:bCs/>
                <w:iCs/>
                <w:sz w:val="18"/>
                <w:szCs w:val="18"/>
              </w:rPr>
              <w:t>ivim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razvojem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/>
                <w:bCs/>
                <w:iCs/>
                <w:sz w:val="18"/>
                <w:szCs w:val="18"/>
              </w:rPr>
              <w:t>sa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stanovi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/>
                <w:bCs/>
                <w:iCs/>
                <w:sz w:val="18"/>
                <w:szCs w:val="18"/>
              </w:rPr>
              <w:t>ta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obnavljanja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stanovni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/>
                <w:bCs/>
                <w:iCs/>
                <w:sz w:val="18"/>
                <w:szCs w:val="18"/>
              </w:rPr>
              <w:t>tva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/>
                <w:bCs/>
                <w:iCs/>
                <w:sz w:val="18"/>
                <w:szCs w:val="18"/>
              </w:rPr>
              <w:t>ekonomskog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razvitka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dru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/>
                <w:bCs/>
                <w:iCs/>
                <w:sz w:val="18"/>
                <w:szCs w:val="18"/>
              </w:rPr>
              <w:t>tvenog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blagostanja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Crne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Gore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Upoznavanje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ajem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savremenih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migratornih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kretanja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stanovni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kontekstu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globalnih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promena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trendova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globalizacije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n-GB"/>
              </w:rPr>
              <w:t>Izu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trendova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migracija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stanovi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njihovog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problema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nastaju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pogledu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socijalne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integracije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migranata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savremenim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tvima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  <w:lang w:val="en-GB"/>
              </w:rPr>
              <w:t>Prou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itih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oblika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migracija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ekonomskih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preko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motivisanih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potragom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titom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prisilnih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37DA3" w:rsidRPr="005374FE" w:rsidTr="008D2C8D">
        <w:trPr>
          <w:trHeight w:val="10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Doc.dr Rade Šarović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</w:t>
            </w:r>
          </w:p>
        </w:tc>
      </w:tr>
      <w:tr w:rsidR="00537DA3" w:rsidRPr="00CE20F3" w:rsidTr="008D2C8D">
        <w:trPr>
          <w:trHeight w:val="22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5374FE" w:rsidTr="008D2C8D">
        <w:trPr>
          <w:cantSplit/>
          <w:trHeight w:val="2850"/>
        </w:trPr>
        <w:tc>
          <w:tcPr>
            <w:tcW w:w="1091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0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Teorijske koncepcije održivog razvoja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Tipologija naselja u Crnoj Gori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Ekološki problemi grada i sela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Nova društvena strategija agrarnog i ruralnog razvoja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Inovacije i održivi razvoj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migracije stanovništva u Crnoj Gori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Migracije i agrarna struktura u Crnoj Gori 1878 - 1914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Period izmedju dva rata 1914 - 1941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Deagrarizacija u Crnoj Gori 1941 - 1990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Promjene socijalnog mentaliteta i održivi razvoj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Položaj društvenih grupa u prostoru danas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Revitalizacija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sela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en-GB"/>
              </w:rPr>
              <w:t>prikaz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rezultata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empirisjskih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Budućnost sela, seljaštva i poljoprivrede</w:t>
            </w:r>
          </w:p>
        </w:tc>
      </w:tr>
      <w:tr w:rsidR="00537DA3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OPTEREĆENJE STUDENATA</w:t>
            </w:r>
          </w:p>
        </w:tc>
      </w:tr>
      <w:tr w:rsidR="00537DA3" w:rsidRPr="005374FE" w:rsidTr="008D2C8D">
        <w:tblPrEx>
          <w:tblLook w:val="04A0" w:firstRow="1" w:lastRow="0" w:firstColumn="1" w:lastColumn="0" w:noHBand="0" w:noVBand="1"/>
        </w:tblPrEx>
        <w:trPr>
          <w:cantSplit/>
          <w:trHeight w:val="1350"/>
        </w:trPr>
        <w:tc>
          <w:tcPr>
            <w:tcW w:w="200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3" w:rsidRPr="00CE20F3" w:rsidRDefault="00537DA3" w:rsidP="008D2C8D">
            <w:pPr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nedjeljno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5 kredita x 40/30 = 6 sati i 40 minuta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Predavanja: 2 sata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Vježbe: 2 sata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Individualni rad: 2 sata i 40 minuta</w:t>
            </w:r>
          </w:p>
        </w:tc>
        <w:tc>
          <w:tcPr>
            <w:tcW w:w="29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3" w:rsidRPr="00CE20F3" w:rsidRDefault="00537DA3" w:rsidP="008D2C8D">
            <w:pPr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Nastava i završni ispit: (6 sati, 40 minuta) x 16=106 sati i 40 minuta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Neophodne pripreme prije početka semestra (administracija, upis, ovjera)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2 x 6, 40 minuta = 10 sati i 20 minuta16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Ukupno opterećenje za predmet 5 kredita x 30 = 150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Dopunski rad: broj sati i priprema za popravni ispitni rok, uključujući i polaganje ispita u popravnom ispitnom roku: 30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 106 sati i 40 minuta (nastava) + 13 sati i 20 minuta (priprema) + 30 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pripremaju se za časove, aktivno učestvuju u seminarskom radu, te da napišu bar jedan esej </w:t>
            </w:r>
          </w:p>
        </w:tc>
      </w:tr>
      <w:tr w:rsidR="00537DA3" w:rsidRPr="00CE20F3" w:rsidTr="008D2C8D">
        <w:trPr>
          <w:cantSplit/>
          <w:trHeight w:val="349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537DA3" w:rsidRPr="00CE20F3" w:rsidTr="008D2C8D">
        <w:trPr>
          <w:cantSplit/>
          <w:trHeight w:val="758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S. Vujović, "Crnogorsko selo u tranziciji" Grupa autora, Selo u tranziciji ĆasopisI "Sociologija sela i Sociologija i prostor" IDI Zagreb Бобић, М. (ур) Савремене миграције и изазови социјалне интеграције, тематски број Социологије, Вол LV, Nо2. Кораћ, Маја (2012) У потрази за домом, Београд: Завод за уџбенике. Milovan Mitrović- Sociologija sela; Zbornik CANU, Selo u Crnoj Gori</w:t>
            </w:r>
          </w:p>
        </w:tc>
      </w:tr>
      <w:tr w:rsidR="00537DA3" w:rsidRPr="00CE20F3" w:rsidTr="008D2C8D">
        <w:trPr>
          <w:trHeight w:val="253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- 2 kolokvijuma po 20 poena ukupno (40) - seminarski rad 10 poena - završni ispit 50 poena Prelazna ocjena se dobija ako se sakupi minimum 51 poen</w:t>
            </w:r>
          </w:p>
        </w:tc>
      </w:tr>
      <w:tr w:rsidR="00537DA3" w:rsidRPr="00CE20F3" w:rsidTr="008D2C8D">
        <w:trPr>
          <w:trHeight w:val="105"/>
        </w:trPr>
        <w:tc>
          <w:tcPr>
            <w:tcW w:w="4999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537DA3" w:rsidRPr="005374FE" w:rsidTr="008D2C8D">
        <w:trPr>
          <w:gridBefore w:val="1"/>
          <w:wBefore w:w="502" w:type="pct"/>
          <w:trHeight w:val="308"/>
        </w:trPr>
        <w:tc>
          <w:tcPr>
            <w:tcW w:w="4498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Rade Šarović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537DA3" w:rsidRPr="00CE20F3" w:rsidTr="008D2C8D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br w:type="page"/>
            </w:r>
            <w:r w:rsidRPr="00CE20F3">
              <w:rPr>
                <w:b/>
                <w:bCs/>
                <w:sz w:val="18"/>
                <w:szCs w:val="18"/>
              </w:rPr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Sociologija globalizacije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sz w:val="18"/>
                <w:szCs w:val="18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Fond časova</w:t>
            </w:r>
          </w:p>
        </w:tc>
      </w:tr>
      <w:tr w:rsidR="00537DA3" w:rsidRPr="00CE20F3" w:rsidTr="008D2C8D">
        <w:trPr>
          <w:trHeight w:val="35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537DA3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Uslovljenost drugim predmetima:</w:t>
            </w:r>
            <w:r w:rsidRPr="00CE20F3">
              <w:rPr>
                <w:sz w:val="18"/>
                <w:szCs w:val="18"/>
              </w:rPr>
              <w:t xml:space="preserve"> Nema uslovljenosti</w:t>
            </w:r>
          </w:p>
        </w:tc>
      </w:tr>
      <w:tr w:rsidR="00537DA3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</w:rPr>
              <w:t xml:space="preserve">Upoznavanje studenata sa osnovnim postulatima </w:t>
            </w:r>
            <w:r w:rsidRPr="00CE20F3">
              <w:rPr>
                <w:sz w:val="18"/>
                <w:szCs w:val="18"/>
                <w:lang w:val="sr-Latn-CS"/>
              </w:rPr>
              <w:t>teorijskih pravaca (njihovom ideološkom raspravom u naučnom diskursu) koji se primjenjuju prilikom definisanja globalizacije. Osnovni zadatak predmeta je, da studenti putem sociološkog ogleda, izdvoje, saopšte i odgovore na pitanje, koliko se savremene sociološke teorije suštinski razlikuju po pitanju uticaja i posljedica globalizacije, kao i objašnjenja različitih perspektiva.</w:t>
            </w:r>
          </w:p>
        </w:tc>
      </w:tr>
      <w:tr w:rsidR="00537DA3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</w:rPr>
              <w:t>Ishodi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u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sz w:val="18"/>
                <w:szCs w:val="18"/>
              </w:rPr>
              <w:t>enja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Sociologije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politike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biti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</w:p>
          <w:p w:rsidR="00537DA3" w:rsidRPr="00CE20F3" w:rsidRDefault="00537DA3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Primjeni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razlikuje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stanovi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gobalizacije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537DA3" w:rsidRPr="00CE20F3" w:rsidRDefault="00537DA3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Odredi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koncipira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stanovi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globalizaciju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globalni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okvir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proizvodnje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tvenog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ivota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537DA3" w:rsidRPr="00CE20F3" w:rsidRDefault="00537DA3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Analizira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geografska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ograni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kulturnih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gube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537DA3" w:rsidRPr="00CE20F3" w:rsidRDefault="00537DA3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Teorijski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uka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neophodnost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analize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neoliberalnog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koncepta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umjesto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koga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trebalo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demokratizaciji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globalizacije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</w:p>
          <w:p w:rsidR="00537DA3" w:rsidRPr="00CE20F3" w:rsidRDefault="00537DA3" w:rsidP="008D2C8D">
            <w:pPr>
              <w:numPr>
                <w:ilvl w:val="0"/>
                <w:numId w:val="192"/>
              </w:num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Kriti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doktrinama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liberalizmu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neoliberalizmu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oblicima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avnog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ure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liberalno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demokratskom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  <w:r w:rsidRPr="00CE20F3">
              <w:rPr>
                <w:sz w:val="18"/>
                <w:szCs w:val="18"/>
              </w:rPr>
              <w:t>koji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danas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obrasci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name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zemljama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postsocijalisti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svijeta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  <w:p w:rsidR="00537DA3" w:rsidRPr="00CE20F3" w:rsidRDefault="00537DA3" w:rsidP="008D2C8D">
            <w:pPr>
              <w:numPr>
                <w:ilvl w:val="0"/>
                <w:numId w:val="198"/>
              </w:num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filozofske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ideja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stvorene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civilizacije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odre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uju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tokove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savremene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globalizacije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evroazijsku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filozofiju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protestanstsko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eshatolo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>);</w:t>
            </w:r>
          </w:p>
          <w:p w:rsidR="00537DA3" w:rsidRPr="00CE20F3" w:rsidRDefault="00537DA3" w:rsidP="008D2C8D">
            <w:pPr>
              <w:numPr>
                <w:ilvl w:val="0"/>
                <w:numId w:val="198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i analizira političku geografiju postmoderne;</w:t>
            </w:r>
          </w:p>
        </w:tc>
      </w:tr>
      <w:tr w:rsidR="00537DA3" w:rsidRPr="005374FE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Ime i prezime nastavnika i saradnika:</w:t>
            </w:r>
            <w:r w:rsidRPr="00CE20F3">
              <w:rPr>
                <w:sz w:val="18"/>
                <w:szCs w:val="18"/>
                <w:lang w:val="it-IT"/>
              </w:rPr>
              <w:t xml:space="preserve">  Mr Predrag Živković</w:t>
            </w:r>
          </w:p>
        </w:tc>
      </w:tr>
      <w:tr w:rsidR="00537DA3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en-GB" w:eastAsia="en-GB"/>
              </w:rPr>
            </w:pPr>
            <w:r w:rsidRPr="00CE20F3">
              <w:rPr>
                <w:b/>
                <w:bCs/>
                <w:sz w:val="18"/>
                <w:szCs w:val="18"/>
                <w:lang w:val="it-IT" w:eastAsia="en-GB"/>
              </w:rPr>
              <w:t>Metod nastave i savladanja gradiva:</w:t>
            </w:r>
            <w:r w:rsidRPr="00CE20F3">
              <w:rPr>
                <w:sz w:val="18"/>
                <w:szCs w:val="18"/>
                <w:lang w:val="it-IT" w:eastAsia="en-GB"/>
              </w:rPr>
              <w:t xml:space="preserve"> Razgovor, diskusija i timski rad u toku predavanja i vježbi. Priprema eseja i seminarskih radova na zadatu temu. Pismene provjere znanja i završni ispit. </w:t>
            </w:r>
            <w:r w:rsidRPr="00CE20F3">
              <w:rPr>
                <w:sz w:val="18"/>
                <w:szCs w:val="18"/>
                <w:lang w:val="en-GB" w:eastAsia="en-GB"/>
              </w:rPr>
              <w:t xml:space="preserve">Konsultacije </w:t>
            </w:r>
          </w:p>
        </w:tc>
      </w:tr>
      <w:tr w:rsidR="00537DA3" w:rsidRPr="00CE20F3" w:rsidTr="008D2C8D">
        <w:trPr>
          <w:trHeight w:val="73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Plan i program rada:</w:t>
            </w:r>
          </w:p>
        </w:tc>
      </w:tr>
      <w:tr w:rsidR="00537DA3" w:rsidRPr="00CE20F3" w:rsidTr="008D2C8D">
        <w:trPr>
          <w:trHeight w:val="2970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 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A3" w:rsidRPr="00CE20F3" w:rsidRDefault="00537DA3" w:rsidP="008D2C8D">
            <w:pPr>
              <w:keepNext/>
              <w:rPr>
                <w:sz w:val="18"/>
                <w:szCs w:val="18"/>
                <w:lang w:val="es-ES_tradnl"/>
              </w:rPr>
            </w:pPr>
          </w:p>
          <w:p w:rsidR="00537DA3" w:rsidRPr="00CE20F3" w:rsidRDefault="00537DA3" w:rsidP="008D2C8D">
            <w:pPr>
              <w:keepNext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Globalizacija u polju naučnog diskursa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Modernost kao generičko ishodište globalizacije</w:t>
            </w:r>
          </w:p>
          <w:p w:rsidR="00537DA3" w:rsidRPr="00460EB8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Globalizacija i njene varijante</w:t>
            </w:r>
          </w:p>
          <w:p w:rsidR="00537DA3" w:rsidRPr="00460EB8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Globalni izazovi XXI vijeka</w:t>
            </w:r>
          </w:p>
          <w:p w:rsidR="00537DA3" w:rsidRPr="00460EB8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Problemi globalnog društva i savremene sociologije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Globalizacija i tipovi kapitalizma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Prva pismena provjera znanja (kolokvijum)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Globalizacija kulture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Politička globalizacija</w:t>
            </w:r>
          </w:p>
          <w:p w:rsidR="00537DA3" w:rsidRPr="00460EB8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Globalizacija kao pohod totalitarne svijesti</w:t>
            </w:r>
          </w:p>
          <w:p w:rsidR="00537DA3" w:rsidRPr="00460EB8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460EB8">
              <w:rPr>
                <w:sz w:val="18"/>
                <w:szCs w:val="18"/>
                <w:lang w:val="es-ES_tradnl"/>
              </w:rPr>
              <w:t>Geopolitika postmoderne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Post-postmoderna kao okvir za izučavanje globalizacije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Rekonstrukcija budućih izgleda globalizacije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Druga pismena provjera znanja (kolokvijum)</w:t>
            </w:r>
          </w:p>
          <w:p w:rsidR="00537DA3" w:rsidRPr="00CE20F3" w:rsidRDefault="00537DA3" w:rsidP="008D2C8D">
            <w:pPr>
              <w:rPr>
                <w:b/>
                <w:i/>
                <w:sz w:val="18"/>
                <w:szCs w:val="18"/>
              </w:rPr>
            </w:pPr>
            <w:r w:rsidRPr="00CE20F3">
              <w:rPr>
                <w:b/>
                <w:i/>
                <w:sz w:val="18"/>
                <w:szCs w:val="18"/>
              </w:rPr>
              <w:t>Završni ispit</w:t>
            </w:r>
          </w:p>
        </w:tc>
      </w:tr>
      <w:tr w:rsidR="00537DA3" w:rsidRPr="00CE20F3" w:rsidTr="008D2C8D">
        <w:trPr>
          <w:trHeight w:val="81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studenata:</w:t>
            </w:r>
          </w:p>
        </w:tc>
      </w:tr>
      <w:tr w:rsidR="00537DA3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it-IT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Nedeljno: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5 kredita x 40/30 = 6 sati i 40 minuta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predavanja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vježbi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i 40 minuta samostalnog rada uključujući i konsultacije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 </w:t>
            </w: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537DA3" w:rsidRPr="00CE20F3" w:rsidRDefault="00537DA3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Nastava i završni ispit</w:t>
            </w:r>
            <w:r w:rsidRPr="00CE20F3">
              <w:rPr>
                <w:sz w:val="18"/>
                <w:szCs w:val="18"/>
                <w:lang w:val="it-IT"/>
              </w:rPr>
              <w:t xml:space="preserve">: 6 sati i 40 minuta x 16 = 106 </w:t>
            </w:r>
            <w:r w:rsidRPr="00CE20F3">
              <w:rPr>
                <w:bCs/>
                <w:sz w:val="18"/>
                <w:szCs w:val="18"/>
                <w:lang w:val="it-IT"/>
              </w:rPr>
              <w:t>sati i 40 minuta</w:t>
            </w:r>
          </w:p>
          <w:p w:rsidR="00537DA3" w:rsidRPr="00CE20F3" w:rsidRDefault="00537DA3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Neophodne pripreme</w:t>
            </w:r>
            <w:r w:rsidRPr="00CE20F3">
              <w:rPr>
                <w:sz w:val="18"/>
                <w:szCs w:val="18"/>
                <w:lang w:val="it-IT"/>
              </w:rPr>
              <w:t xml:space="preserve"> prije početka semestra (administracija, upis, ovjera)</w:t>
            </w:r>
          </w:p>
          <w:p w:rsidR="00537DA3" w:rsidRPr="00CE20F3" w:rsidRDefault="00537DA3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x (6 sati i 40 minuta) = 13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 sati i 20 minuta</w:t>
            </w:r>
          </w:p>
          <w:p w:rsidR="00537DA3" w:rsidRPr="00460EB8" w:rsidRDefault="00537DA3" w:rsidP="008D2C8D">
            <w:pPr>
              <w:ind w:left="255"/>
              <w:rPr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>Ukupno opterećenje za  predmet  5x30 = 150 sati</w:t>
            </w:r>
          </w:p>
          <w:p w:rsidR="00537DA3" w:rsidRPr="00460EB8" w:rsidRDefault="00537DA3" w:rsidP="008D2C8D">
            <w:pPr>
              <w:ind w:left="255"/>
              <w:rPr>
                <w:sz w:val="18"/>
                <w:szCs w:val="18"/>
              </w:rPr>
            </w:pPr>
            <w:r w:rsidRPr="00460EB8">
              <w:rPr>
                <w:bCs/>
                <w:sz w:val="18"/>
                <w:szCs w:val="18"/>
              </w:rPr>
              <w:t xml:space="preserve">Dopunski rad </w:t>
            </w:r>
            <w:r w:rsidRPr="00460EB8">
              <w:rPr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bCs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it-IT"/>
              </w:rPr>
              <w:t>:</w:t>
            </w:r>
          </w:p>
          <w:p w:rsidR="00537DA3" w:rsidRPr="00CE20F3" w:rsidRDefault="00537DA3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106 </w:t>
            </w:r>
            <w:r w:rsidRPr="00CE20F3">
              <w:rPr>
                <w:bCs/>
                <w:sz w:val="18"/>
                <w:szCs w:val="18"/>
                <w:lang w:val="it-IT"/>
              </w:rPr>
              <w:t>sati i 40 minuta</w:t>
            </w:r>
            <w:r w:rsidRPr="00CE20F3">
              <w:rPr>
                <w:sz w:val="18"/>
                <w:szCs w:val="18"/>
                <w:lang w:val="it-IT"/>
              </w:rPr>
              <w:t xml:space="preserve"> (nastava) + 13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(priprema) + 30 sati (dopunski rad)</w:t>
            </w:r>
          </w:p>
        </w:tc>
      </w:tr>
      <w:tr w:rsidR="00537DA3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Obaveze studenata:</w:t>
            </w:r>
            <w:r w:rsidRPr="00CE20F3">
              <w:rPr>
                <w:sz w:val="18"/>
                <w:szCs w:val="18"/>
                <w:lang w:val="it-IT"/>
              </w:rPr>
              <w:t xml:space="preserve"> Studenti su obavezni da pohadjaju nastavu, učestvuju u debatama i rade kolokvijume/testove. Studenti pripremaju po jedan esej/seminarski rad i učestvuju u debati nakon njegove prezentacije. </w:t>
            </w:r>
          </w:p>
        </w:tc>
      </w:tr>
      <w:tr w:rsidR="00537DA3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Konsultacije:</w:t>
            </w:r>
            <w:r w:rsidRPr="00CE20F3">
              <w:rPr>
                <w:b/>
                <w:bCs/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sz w:val="18"/>
                <w:szCs w:val="18"/>
                <w:lang w:val="sr-Latn-BA"/>
              </w:rPr>
              <w:t>U dogovoru sa studentima</w:t>
            </w:r>
          </w:p>
        </w:tc>
      </w:tr>
      <w:tr w:rsidR="00537DA3" w:rsidRPr="00CE20F3" w:rsidTr="008D2C8D">
        <w:trPr>
          <w:trHeight w:val="75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Literatura:</w:t>
            </w:r>
            <w:r w:rsidRPr="00CE20F3">
              <w:rPr>
                <w:sz w:val="18"/>
                <w:szCs w:val="18"/>
              </w:rPr>
              <w:t xml:space="preserve"> </w:t>
            </w:r>
          </w:p>
          <w:p w:rsidR="00537DA3" w:rsidRPr="00460EB8" w:rsidRDefault="00537DA3" w:rsidP="008D2C8D">
            <w:pPr>
              <w:numPr>
                <w:ilvl w:val="0"/>
                <w:numId w:val="199"/>
              </w:num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Vuletić,V.(2006). </w:t>
            </w:r>
            <w:r w:rsidRPr="00460EB8">
              <w:rPr>
                <w:i/>
                <w:sz w:val="18"/>
                <w:szCs w:val="18"/>
              </w:rPr>
              <w:t>Globalizacija / aktuelne debate</w:t>
            </w:r>
            <w:r w:rsidRPr="00460EB8">
              <w:rPr>
                <w:sz w:val="18"/>
                <w:szCs w:val="18"/>
              </w:rPr>
              <w:t>. Zrenjanin: Gradska narodna biblioteka „Žarko Zrenjanin“.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Vuletić, V. (2003., </w:t>
            </w:r>
            <w:r w:rsidRPr="00CE20F3">
              <w:rPr>
                <w:i/>
                <w:sz w:val="18"/>
                <w:szCs w:val="18"/>
                <w:lang w:val="es-ES_tradnl"/>
              </w:rPr>
              <w:t>Globalizacija</w:t>
            </w:r>
            <w:r w:rsidRPr="00CE20F3">
              <w:rPr>
                <w:sz w:val="18"/>
                <w:szCs w:val="18"/>
                <w:lang w:val="es-ES_tradnl"/>
              </w:rPr>
              <w:t xml:space="preserve"> / </w:t>
            </w:r>
            <w:r w:rsidRPr="00CE20F3">
              <w:rPr>
                <w:i/>
                <w:sz w:val="18"/>
                <w:szCs w:val="18"/>
                <w:lang w:val="es-ES_tradnl"/>
              </w:rPr>
              <w:t>Mit ili stvarnost</w:t>
            </w:r>
            <w:r w:rsidRPr="00CE20F3">
              <w:rPr>
                <w:sz w:val="18"/>
                <w:szCs w:val="18"/>
                <w:lang w:val="es-ES_tradnl"/>
              </w:rPr>
              <w:t>. Beograd: Zavod za udžbenike i nastavna sredstva.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537DA3" w:rsidRPr="00CE20F3" w:rsidRDefault="00537DA3" w:rsidP="008D2C8D">
            <w:pPr>
              <w:widowControl w:val="0"/>
              <w:numPr>
                <w:ilvl w:val="0"/>
                <w:numId w:val="19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Дугин, А. (2009)</w:t>
            </w:r>
            <w:r w:rsidRPr="00CE20F3">
              <w:rPr>
                <w:sz w:val="18"/>
                <w:szCs w:val="18"/>
                <w:lang w:val="ru-RU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r-Latn-CS"/>
              </w:rPr>
              <w:t>Четвертая политическая теория</w:t>
            </w:r>
            <w:r w:rsidRPr="00CE20F3">
              <w:rPr>
                <w:sz w:val="18"/>
                <w:szCs w:val="18"/>
                <w:lang w:val="sr-Latn-CS"/>
              </w:rPr>
              <w:t>. Санкт-Петербург: Амфора. 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Dugin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</w:t>
            </w:r>
            <w:r w:rsidRPr="00460EB8">
              <w:rPr>
                <w:sz w:val="18"/>
                <w:szCs w:val="18"/>
                <w:lang w:val="sr-Latn-CS"/>
              </w:rPr>
              <w:t xml:space="preserve">. (2009). </w:t>
            </w:r>
            <w:r w:rsidRPr="00CE20F3">
              <w:rPr>
                <w:i/>
                <w:sz w:val="18"/>
                <w:szCs w:val="18"/>
                <w:lang w:val="it-IT"/>
              </w:rPr>
              <w:t>Geopolitika</w:t>
            </w:r>
            <w:r w:rsidRPr="00460EB8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>postmoderne</w:t>
            </w:r>
            <w:r w:rsidRPr="00460EB8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it-IT"/>
              </w:rPr>
              <w:t>Beograd</w:t>
            </w:r>
            <w:r w:rsidRPr="00460EB8">
              <w:rPr>
                <w:sz w:val="18"/>
                <w:szCs w:val="18"/>
                <w:lang w:val="sr-Latn-CS"/>
              </w:rPr>
              <w:t>: „</w:t>
            </w:r>
            <w:r w:rsidRPr="00CE20F3">
              <w:rPr>
                <w:sz w:val="18"/>
                <w:szCs w:val="18"/>
                <w:lang w:val="it-IT"/>
              </w:rPr>
              <w:t>Prevodila</w:t>
            </w:r>
            <w:r w:rsidRPr="00460EB8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ka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radionica</w:t>
            </w:r>
            <w:r w:rsidRPr="00460EB8">
              <w:rPr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  <w:lang w:val="it-IT"/>
              </w:rPr>
              <w:t>Rosi</w:t>
            </w:r>
            <w:r w:rsidRPr="00460EB8">
              <w:rPr>
                <w:sz w:val="18"/>
                <w:szCs w:val="18"/>
                <w:lang w:val="sr-Latn-CS"/>
              </w:rPr>
              <w:t>ć” – *</w:t>
            </w:r>
            <w:r w:rsidRPr="00CE20F3">
              <w:rPr>
                <w:sz w:val="18"/>
                <w:szCs w:val="18"/>
                <w:lang w:val="it-IT"/>
              </w:rPr>
              <w:t>Nikola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Pa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ć*. </w:t>
            </w:r>
            <w:r w:rsidRPr="00CE20F3">
              <w:rPr>
                <w:sz w:val="18"/>
                <w:szCs w:val="18"/>
                <w:lang w:val="sr-Latn-CS"/>
              </w:rPr>
              <w:t>(odgovarajuća poglavlja)</w:t>
            </w:r>
          </w:p>
          <w:p w:rsidR="00537DA3" w:rsidRPr="00CE20F3" w:rsidRDefault="00537DA3" w:rsidP="008D2C8D">
            <w:pPr>
              <w:pStyle w:val="FootnoteText"/>
              <w:numPr>
                <w:ilvl w:val="0"/>
                <w:numId w:val="199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Šolte, J. A. (2009). </w:t>
            </w:r>
            <w:r w:rsidRPr="00CE20F3">
              <w:rPr>
                <w:i/>
                <w:sz w:val="18"/>
                <w:szCs w:val="18"/>
                <w:lang w:val="es-ES_tradnl"/>
              </w:rPr>
              <w:t>Globalizacija / Kritički uvod</w:t>
            </w:r>
            <w:r w:rsidRPr="00CE20F3">
              <w:rPr>
                <w:sz w:val="18"/>
                <w:szCs w:val="18"/>
                <w:lang w:val="es-ES_tradnl"/>
              </w:rPr>
              <w:t xml:space="preserve">. </w:t>
            </w:r>
            <w:r w:rsidRPr="00CE20F3">
              <w:rPr>
                <w:sz w:val="18"/>
                <w:szCs w:val="18"/>
                <w:lang w:val="it-IT"/>
              </w:rPr>
              <w:t>Podgorica: CID.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Simi</w:t>
            </w:r>
            <w:r w:rsidRPr="00CE20F3">
              <w:rPr>
                <w:sz w:val="18"/>
                <w:szCs w:val="18"/>
                <w:lang w:val="sr-Latn-CS"/>
              </w:rPr>
              <w:t>ć, Ž. (2012).</w:t>
            </w:r>
            <w:r w:rsidRPr="00CE20F3">
              <w:rPr>
                <w:i/>
                <w:sz w:val="18"/>
                <w:szCs w:val="18"/>
                <w:lang w:val="it-IT"/>
              </w:rPr>
              <w:t>Uliks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>i post-postmoderna.</w:t>
            </w:r>
            <w:r w:rsidRPr="00CE20F3">
              <w:rPr>
                <w:sz w:val="18"/>
                <w:szCs w:val="18"/>
                <w:lang w:val="it-IT"/>
              </w:rPr>
              <w:t xml:space="preserve"> Beograd: Prosveta.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537DA3" w:rsidRPr="00CE20F3" w:rsidRDefault="00537DA3" w:rsidP="008D2C8D">
            <w:pPr>
              <w:widowControl w:val="0"/>
              <w:numPr>
                <w:ilvl w:val="0"/>
                <w:numId w:val="19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Simić, Ž.(2006). </w:t>
            </w:r>
            <w:r w:rsidRPr="00CE20F3">
              <w:rPr>
                <w:i/>
                <w:sz w:val="18"/>
                <w:szCs w:val="18"/>
                <w:lang w:val="it-IT"/>
              </w:rPr>
              <w:t>Preobražaji totalitarne svesti / Prolegomena za sociologiju saznanja</w:t>
            </w:r>
            <w:r w:rsidRPr="00CE20F3">
              <w:rPr>
                <w:sz w:val="18"/>
                <w:szCs w:val="18"/>
                <w:lang w:val="it-IT"/>
              </w:rPr>
              <w:t xml:space="preserve">. </w:t>
            </w:r>
            <w:r w:rsidRPr="00CE20F3">
              <w:rPr>
                <w:sz w:val="18"/>
                <w:szCs w:val="18"/>
                <w:lang w:val="en-GB"/>
              </w:rPr>
              <w:t xml:space="preserve">Beograd: Kulturno-prosvetna zajednica Beograda. </w:t>
            </w:r>
            <w:r w:rsidRPr="00CE20F3">
              <w:rPr>
                <w:sz w:val="18"/>
                <w:szCs w:val="18"/>
                <w:lang w:val="sr-Latn-CS"/>
              </w:rPr>
              <w:t>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Bek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.(2011). </w:t>
            </w:r>
            <w:r w:rsidRPr="00CE20F3">
              <w:rPr>
                <w:i/>
                <w:sz w:val="18"/>
                <w:szCs w:val="18"/>
              </w:rPr>
              <w:t>Svetsko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rizi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CE20F3">
              <w:rPr>
                <w:i/>
                <w:sz w:val="18"/>
                <w:szCs w:val="18"/>
              </w:rPr>
              <w:t>no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dru</w:t>
            </w:r>
            <w:r w:rsidRPr="00CE20F3">
              <w:rPr>
                <w:i/>
                <w:sz w:val="18"/>
                <w:szCs w:val="18"/>
                <w:lang w:val="sr-Latn-CS"/>
              </w:rPr>
              <w:t>š</w:t>
            </w:r>
            <w:r w:rsidRPr="00CE20F3">
              <w:rPr>
                <w:i/>
                <w:sz w:val="18"/>
                <w:szCs w:val="18"/>
              </w:rPr>
              <w:t>tvo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i/>
                <w:sz w:val="18"/>
                <w:szCs w:val="18"/>
              </w:rPr>
              <w:t>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potrazi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za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izgubljenom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sigurno</w:t>
            </w:r>
            <w:r w:rsidRPr="00CE20F3">
              <w:rPr>
                <w:i/>
                <w:sz w:val="18"/>
                <w:szCs w:val="18"/>
                <w:lang w:val="sr-Latn-CS"/>
              </w:rPr>
              <w:t>šć</w:t>
            </w:r>
            <w:r w:rsidRPr="00CE20F3">
              <w:rPr>
                <w:i/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Novi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Sad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</w:rPr>
              <w:t>Akademska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knjiga</w:t>
            </w:r>
            <w:r w:rsidRPr="00CE20F3">
              <w:rPr>
                <w:sz w:val="18"/>
                <w:szCs w:val="18"/>
                <w:lang w:val="sr-Latn-CS"/>
              </w:rPr>
              <w:t>. 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Beck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. (2003). </w:t>
            </w:r>
            <w:r w:rsidRPr="00CE20F3">
              <w:rPr>
                <w:i/>
                <w:sz w:val="18"/>
                <w:szCs w:val="18"/>
                <w:lang w:val="sr-Latn-CS"/>
              </w:rPr>
              <w:t>Š</w:t>
            </w:r>
            <w:r w:rsidRPr="00CE20F3">
              <w:rPr>
                <w:i/>
                <w:sz w:val="18"/>
                <w:szCs w:val="18"/>
                <w:lang w:val="es-ES_tradnl"/>
              </w:rPr>
              <w:t>to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es-ES_tradnl"/>
              </w:rPr>
              <w:t>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es-ES_tradnl"/>
              </w:rPr>
              <w:t>globalizacija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</w:rPr>
              <w:t>Novi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poredak</w:t>
            </w:r>
            <w:r w:rsidRPr="00CE20F3">
              <w:rPr>
                <w:sz w:val="18"/>
                <w:szCs w:val="18"/>
                <w:lang w:val="sr-Latn-CS"/>
              </w:rPr>
              <w:t>. 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Ritzer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G</w:t>
            </w:r>
            <w:r w:rsidRPr="00CE20F3">
              <w:rPr>
                <w:sz w:val="18"/>
                <w:szCs w:val="18"/>
                <w:lang w:val="sr-Latn-CS"/>
              </w:rPr>
              <w:t xml:space="preserve">. (2011). </w:t>
            </w:r>
            <w:r w:rsidRPr="00CE20F3">
              <w:rPr>
                <w:i/>
                <w:sz w:val="18"/>
                <w:szCs w:val="18"/>
              </w:rPr>
              <w:t>Globalization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i/>
                <w:sz w:val="18"/>
                <w:szCs w:val="18"/>
              </w:rPr>
              <w:t>the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essentials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Oxford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John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Wiley &amp; Sons Ltd.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Mander, Dž. / Goldsmit, E. (2003). </w:t>
            </w:r>
            <w:r w:rsidRPr="00CE20F3">
              <w:rPr>
                <w:i/>
                <w:sz w:val="18"/>
                <w:szCs w:val="18"/>
                <w:lang w:val="es-ES_tradnl"/>
              </w:rPr>
              <w:t>Globalizacija / argument protiv</w:t>
            </w:r>
            <w:r w:rsidRPr="00CE20F3">
              <w:rPr>
                <w:sz w:val="18"/>
                <w:szCs w:val="18"/>
                <w:lang w:val="es-ES_tradnl"/>
              </w:rPr>
              <w:t xml:space="preserve">. </w:t>
            </w:r>
            <w:r w:rsidRPr="00CE20F3">
              <w:rPr>
                <w:sz w:val="18"/>
                <w:szCs w:val="18"/>
              </w:rPr>
              <w:t>Beograd: Clio.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</w:rPr>
              <w:t xml:space="preserve">Vlajki, E. (2009). </w:t>
            </w:r>
            <w:r w:rsidRPr="00CE20F3">
              <w:rPr>
                <w:i/>
                <w:sz w:val="18"/>
                <w:szCs w:val="18"/>
              </w:rPr>
              <w:t>Socijalna patologija postmodernizma</w:t>
            </w:r>
            <w:r w:rsidRPr="00CE20F3">
              <w:rPr>
                <w:sz w:val="18"/>
                <w:szCs w:val="18"/>
              </w:rPr>
              <w:t>. Zagreb: Euroknjiga.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Vidojević, Z., (2005). </w:t>
            </w:r>
            <w:r w:rsidRPr="00CE20F3">
              <w:rPr>
                <w:i/>
                <w:sz w:val="18"/>
                <w:szCs w:val="18"/>
                <w:lang w:val="es-ES_tradnl"/>
              </w:rPr>
              <w:t>Kuda vodi globalizacija</w:t>
            </w:r>
            <w:r w:rsidRPr="00CE20F3">
              <w:rPr>
                <w:sz w:val="18"/>
                <w:szCs w:val="18"/>
                <w:lang w:val="es-ES_tradnl"/>
              </w:rPr>
              <w:t xml:space="preserve">. </w:t>
            </w:r>
            <w:r w:rsidRPr="00460EB8">
              <w:rPr>
                <w:sz w:val="18"/>
                <w:szCs w:val="18"/>
                <w:lang w:val="es-ES_tradnl"/>
              </w:rPr>
              <w:t xml:space="preserve">Beograd: IP „Filip Višnjić“ / IDN.  </w:t>
            </w:r>
            <w:r w:rsidRPr="00CE20F3">
              <w:rPr>
                <w:sz w:val="18"/>
                <w:szCs w:val="18"/>
                <w:lang w:val="sr-Latn-CS"/>
              </w:rPr>
              <w:t>(odgovarajuća poglavlja)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Hantington, S. (2000). </w:t>
            </w:r>
            <w:r w:rsidRPr="00CE20F3">
              <w:rPr>
                <w:i/>
                <w:sz w:val="18"/>
                <w:szCs w:val="18"/>
                <w:lang w:val="it-IT"/>
              </w:rPr>
              <w:t>Sukob civilizacija</w:t>
            </w:r>
            <w:r w:rsidRPr="00CE20F3">
              <w:rPr>
                <w:sz w:val="18"/>
                <w:szCs w:val="18"/>
                <w:lang w:val="it-IT"/>
              </w:rPr>
              <w:t xml:space="preserve">. Podgorica: CID; Banja Luka: ROMANOV. </w:t>
            </w:r>
            <w:r w:rsidRPr="00CE20F3">
              <w:rPr>
                <w:sz w:val="18"/>
                <w:szCs w:val="18"/>
                <w:lang w:val="sr-Latn-CS"/>
              </w:rPr>
              <w:t>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contextualSpacing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Gidens, E. (1998). </w:t>
            </w:r>
            <w:r w:rsidRPr="00CE20F3">
              <w:rPr>
                <w:i/>
                <w:sz w:val="18"/>
                <w:szCs w:val="18"/>
                <w:lang w:val="it-IT"/>
              </w:rPr>
              <w:t>Posledice modernosti</w:t>
            </w:r>
            <w:r w:rsidRPr="00CE20F3">
              <w:rPr>
                <w:sz w:val="18"/>
                <w:szCs w:val="18"/>
                <w:lang w:val="it-IT"/>
              </w:rPr>
              <w:t xml:space="preserve">. Beograd: „Filip Višnjić“..  </w:t>
            </w:r>
            <w:r w:rsidRPr="00CE20F3">
              <w:rPr>
                <w:sz w:val="18"/>
                <w:szCs w:val="18"/>
                <w:lang w:val="sr-Latn-CS"/>
              </w:rPr>
              <w:t>(odgovarajuća poglavlja)</w:t>
            </w:r>
          </w:p>
          <w:p w:rsidR="00537DA3" w:rsidRPr="00CE20F3" w:rsidRDefault="00537DA3" w:rsidP="008D2C8D">
            <w:pPr>
              <w:numPr>
                <w:ilvl w:val="0"/>
                <w:numId w:val="199"/>
              </w:numPr>
              <w:jc w:val="both"/>
              <w:rPr>
                <w:i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Featherstone,M., Lash, S., Robertson, R. eds. (1995), </w:t>
            </w:r>
            <w:r w:rsidRPr="00CE20F3">
              <w:rPr>
                <w:i/>
                <w:sz w:val="18"/>
                <w:szCs w:val="18"/>
              </w:rPr>
              <w:t>Global modernitie</w:t>
            </w:r>
            <w:r w:rsidRPr="00CE20F3">
              <w:rPr>
                <w:sz w:val="18"/>
                <w:szCs w:val="18"/>
              </w:rPr>
              <w:t>s: London: Sage.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(odgovarajuća poglavlja)</w:t>
            </w:r>
          </w:p>
        </w:tc>
      </w:tr>
      <w:tr w:rsidR="00537DA3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Oblici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provjere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znanja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ocjenjivanje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Kolokvijum 20 poena (dva u semestru), seminarski rad 5 poena (jedan u semstru), prisustvo nastavi 5 poena, usmeni dio ispita 50 poena.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537DA3" w:rsidRPr="005374FE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460EB8" w:rsidRDefault="00537DA3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537DA3" w:rsidRPr="005374FE" w:rsidTr="008D2C8D">
        <w:trPr>
          <w:gridBefore w:val="1"/>
          <w:wBefore w:w="1001" w:type="dxa"/>
          <w:trHeight w:val="308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460EB8" w:rsidRDefault="00537DA3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>Ime i prezime nastavnika koji je pripremio podatke</w:t>
            </w:r>
            <w:r w:rsidRPr="00460EB8">
              <w:rPr>
                <w:sz w:val="18"/>
                <w:szCs w:val="18"/>
                <w:lang w:val="it-IT"/>
              </w:rPr>
              <w:t xml:space="preserve">: </w:t>
            </w:r>
            <w:r w:rsidRPr="00CE20F3">
              <w:rPr>
                <w:sz w:val="18"/>
                <w:szCs w:val="18"/>
                <w:lang w:val="sr-Latn-BA"/>
              </w:rPr>
              <w:t>Mr Predrag Živković</w:t>
            </w:r>
          </w:p>
        </w:tc>
      </w:tr>
    </w:tbl>
    <w:p w:rsidR="00537DA3" w:rsidRPr="00CE20F3" w:rsidRDefault="00537DA3" w:rsidP="00537DA3">
      <w:pPr>
        <w:rPr>
          <w:sz w:val="22"/>
          <w:szCs w:val="22"/>
          <w:lang w:val="sr-Latn-CS"/>
        </w:rPr>
      </w:pPr>
    </w:p>
    <w:p w:rsidR="00537DA3" w:rsidRPr="00CE20F3" w:rsidRDefault="00537DA3" w:rsidP="00537DA3">
      <w:pPr>
        <w:rPr>
          <w:sz w:val="22"/>
          <w:szCs w:val="22"/>
          <w:lang w:val="sr-Latn-CS"/>
        </w:rPr>
      </w:pPr>
    </w:p>
    <w:p w:rsidR="00537DA3" w:rsidRPr="00460EB8" w:rsidRDefault="00537DA3" w:rsidP="00537DA3">
      <w:pPr>
        <w:rPr>
          <w:lang w:val="it-IT"/>
        </w:rPr>
      </w:pPr>
      <w:r w:rsidRPr="00460EB8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Potrošačko društvo i urbani stilovi života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705"/>
        <w:gridCol w:w="1943"/>
        <w:gridCol w:w="6342"/>
      </w:tblGrid>
      <w:tr w:rsidR="00537DA3" w:rsidRPr="00CE20F3" w:rsidTr="008D2C8D">
        <w:trPr>
          <w:trHeight w:val="93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537DA3" w:rsidRPr="005374FE" w:rsidTr="008D2C8D">
        <w:trPr>
          <w:trHeight w:val="511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Razumiju i analiziraju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strukturalne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uslove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startegije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tvenih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aktera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oblikuju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dostupnost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upotrebe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značaj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urbanog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prostora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</w:p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Uočavaju i razumiju pozitivne i negativne aspekte potrošačke kulture na oblikovanje urbanih stilova života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460EB8" w:rsidRDefault="00537DA3" w:rsidP="008D2C8D">
            <w:pPr>
              <w:ind w:left="72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  <w:p w:rsidR="00537DA3" w:rsidRPr="00460EB8" w:rsidRDefault="00537DA3" w:rsidP="008D2C8D">
            <w:pPr>
              <w:ind w:left="720"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Nakon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odslu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anog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predmeta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studenti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biti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osposobljeni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  <w:p w:rsidR="00537DA3" w:rsidRPr="00460EB8" w:rsidRDefault="00537DA3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Objasne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uticaj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potro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oblikovanje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urbanih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stilova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ivota</w:t>
            </w:r>
          </w:p>
          <w:p w:rsidR="00537DA3" w:rsidRPr="00460EB8" w:rsidRDefault="00537DA3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Kriti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prosu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đ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pozitivne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negativne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aspekte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potro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oblikovanju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urbanih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stilova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ivota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identiteta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urbanih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sredina</w:t>
            </w:r>
          </w:p>
          <w:p w:rsidR="00537DA3" w:rsidRPr="00460EB8" w:rsidRDefault="00537DA3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Razlikuju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socijalisti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postsocijalisti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identitet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urbanih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sredina</w:t>
            </w:r>
          </w:p>
          <w:p w:rsidR="00537DA3" w:rsidRPr="00460EB8" w:rsidRDefault="00537DA3" w:rsidP="008D2C8D">
            <w:pPr>
              <w:numPr>
                <w:ilvl w:val="0"/>
                <w:numId w:val="111"/>
              </w:num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Objasne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uticaj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potro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oblikovanje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dru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tvenih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odnosa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Miomirka Lučić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seminari, razgovor-dijalog, diskusija, konsultacije</w:t>
            </w:r>
          </w:p>
        </w:tc>
      </w:tr>
      <w:tr w:rsidR="00537DA3" w:rsidRPr="00CE20F3" w:rsidTr="008D2C8D">
        <w:trPr>
          <w:trHeight w:val="10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cantSplit/>
          <w:trHeight w:val="231"/>
        </w:trPr>
        <w:tc>
          <w:tcPr>
            <w:tcW w:w="876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4124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</w:p>
        </w:tc>
      </w:tr>
      <w:tr w:rsidR="00537DA3" w:rsidRPr="005374FE" w:rsidTr="008D2C8D">
        <w:trPr>
          <w:cantSplit/>
          <w:trHeight w:val="213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Nastanak i razvoj konzumerističkog kapitalizma</w:t>
            </w:r>
          </w:p>
        </w:tc>
      </w:tr>
      <w:tr w:rsidR="00537DA3" w:rsidRPr="005374FE" w:rsidTr="008D2C8D">
        <w:trPr>
          <w:cantSplit/>
          <w:trHeight w:val="159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nedjelja vježbe 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Diskusija na temu: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Konzumerizam kao nova »religija« i alat manipulacije“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Analiza djela: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Hromadžić, H. (2008). Konzumerizam. Potreba, životni stil, ideologija. Zagreb: Jesenski i Turk</w:t>
            </w:r>
          </w:p>
        </w:tc>
      </w:tr>
      <w:tr w:rsidR="00537DA3" w:rsidRPr="00CE20F3" w:rsidTr="008D2C8D">
        <w:trPr>
          <w:cantSplit/>
          <w:trHeight w:val="240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Prostorna refleksija socijalne diferencijacije - životni stil i prostor</w:t>
            </w:r>
          </w:p>
        </w:tc>
      </w:tr>
      <w:tr w:rsidR="00537DA3" w:rsidRPr="005374FE" w:rsidTr="008D2C8D">
        <w:trPr>
          <w:cantSplit/>
          <w:trHeight w:val="144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Analiza teksta: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Petrovi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(2010)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Potro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doma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instava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socijalna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diferencijacija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Srbiji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2003-2007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Analiza djela: 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ejni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(2003) 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ivotni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stilovi</w:t>
            </w:r>
          </w:p>
        </w:tc>
      </w:tr>
      <w:tr w:rsidR="00537DA3" w:rsidRPr="005374FE" w:rsidTr="008D2C8D">
        <w:trPr>
          <w:cantSplit/>
          <w:trHeight w:val="25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Organizacija prostora i kreacija urbanog životnog stila u duhu potrošačke kulture;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Lefevrova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trijada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prostora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kao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tvenog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proizvoda</w:t>
            </w:r>
          </w:p>
        </w:tc>
      </w:tr>
      <w:tr w:rsidR="00537DA3" w:rsidRPr="005374FE" w:rsidTr="008D2C8D">
        <w:trPr>
          <w:cantSplit/>
          <w:trHeight w:val="16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Analiza djela Bodrijara, Ž. (1991) „Simulakrumi i simulacija“ „Fenomen  Bobur“ 61-77; izlaganje seminarskih radova i diskusija; </w:t>
            </w:r>
          </w:p>
        </w:tc>
      </w:tr>
      <w:tr w:rsidR="00537DA3" w:rsidRPr="005374FE" w:rsidTr="008D2C8D">
        <w:trPr>
          <w:cantSplit/>
          <w:trHeight w:val="240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Lukrativna moć reklame u promociji urbanog stila života</w:t>
            </w:r>
          </w:p>
        </w:tc>
      </w:tr>
      <w:tr w:rsidR="00537DA3" w:rsidRPr="00CE20F3" w:rsidTr="008D2C8D">
        <w:trPr>
          <w:cantSplit/>
          <w:trHeight w:val="144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Diskusija i izlaganje seminarskih radova na temu: „Grad u reklami i reklama u gradu“  </w:t>
            </w:r>
          </w:p>
        </w:tc>
      </w:tr>
      <w:tr w:rsidR="00537DA3" w:rsidRPr="005374FE" w:rsidTr="008D2C8D">
        <w:trPr>
          <w:cantSplit/>
          <w:trHeight w:val="25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Nova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kreativna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klasa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stil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ž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ivota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produkcija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/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potro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nja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grada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</w:p>
        </w:tc>
      </w:tr>
      <w:tr w:rsidR="00537DA3" w:rsidRPr="005374FE" w:rsidTr="008D2C8D">
        <w:trPr>
          <w:cantSplit/>
          <w:trHeight w:val="19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entrifikacija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kao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manifestacije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postmodernog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grada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– u kontekstu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ponude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prostoru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Analiza teksta Smith, N. (2012): Da li je </w:t>
            </w:r>
            <w:r w:rsidRPr="00460EB8">
              <w:rPr>
                <w:sz w:val="18"/>
                <w:szCs w:val="18"/>
                <w:shd w:val="clear" w:color="auto" w:fill="FFFFFF"/>
                <w:lang w:val="it-IT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460EB8">
              <w:rPr>
                <w:sz w:val="18"/>
                <w:szCs w:val="18"/>
                <w:shd w:val="clear" w:color="auto" w:fill="FFFFFF"/>
                <w:lang w:val="it-IT"/>
              </w:rPr>
              <w:t>entrifikacija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it-IT"/>
              </w:rPr>
              <w:t>prljava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FFFFF"/>
                <w:lang w:val="it-IT"/>
              </w:rPr>
              <w:t>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č?</w:t>
            </w:r>
          </w:p>
        </w:tc>
      </w:tr>
      <w:tr w:rsidR="00537DA3" w:rsidRPr="00CE20F3" w:rsidTr="008D2C8D">
        <w:trPr>
          <w:cantSplit/>
          <w:trHeight w:val="70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Potkulture u prostoru</w:t>
            </w:r>
          </w:p>
        </w:tc>
      </w:tr>
      <w:tr w:rsidR="00537DA3" w:rsidRPr="00CE20F3" w:rsidTr="008D2C8D">
        <w:trPr>
          <w:cantSplit/>
          <w:trHeight w:val="210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</w:t>
            </w:r>
          </w:p>
        </w:tc>
      </w:tr>
      <w:tr w:rsidR="00537DA3" w:rsidRPr="005374FE" w:rsidTr="008D2C8D">
        <w:trPr>
          <w:cantSplit/>
          <w:trHeight w:val="151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Cs/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 xml:space="preserve">Grad kao sistem znakova i simbola </w:t>
            </w:r>
          </w:p>
        </w:tc>
      </w:tr>
      <w:tr w:rsidR="00537DA3" w:rsidRPr="005374FE" w:rsidTr="008D2C8D">
        <w:trPr>
          <w:cantSplit/>
          <w:trHeight w:val="213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Analiza djela: Radović, S. (2013). Grad kao tekst.</w:t>
            </w:r>
          </w:p>
        </w:tc>
      </w:tr>
      <w:tr w:rsidR="00537DA3" w:rsidRPr="005374FE" w:rsidTr="008D2C8D">
        <w:trPr>
          <w:cantSplit/>
          <w:trHeight w:val="189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Urbani životni stil u periodu postsocijalizma – transformacija urbane strukture; „potrošnja“ prostora</w:t>
            </w:r>
          </w:p>
        </w:tc>
      </w:tr>
      <w:tr w:rsidR="00537DA3" w:rsidRPr="005374FE" w:rsidTr="008D2C8D">
        <w:trPr>
          <w:cantSplit/>
          <w:trHeight w:val="13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Prezentacija radova na temu  „Potrošačka kultura u postsocjalističkom gradu“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Nečudin.D. (2014). Postsocijalistički grad promena društvene i prostorne strukture Novog Sada u periodu </w:t>
            </w:r>
          </w:p>
        </w:tc>
      </w:tr>
      <w:tr w:rsidR="00537DA3" w:rsidRPr="005374FE" w:rsidTr="008D2C8D">
        <w:trPr>
          <w:cantSplit/>
          <w:trHeight w:val="270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Duhovno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siroma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tvo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kao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stil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ž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ivota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</w:p>
        </w:tc>
      </w:tr>
      <w:tr w:rsidR="00537DA3" w:rsidRPr="005374FE" w:rsidTr="008D2C8D">
        <w:trPr>
          <w:cantSplit/>
          <w:trHeight w:val="174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Diskusija na temu: I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dentitet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potro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prostora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potro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akcentom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teorijska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tuma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Žila Lipoveckog i  David Harvey</w:t>
            </w:r>
          </w:p>
        </w:tc>
      </w:tr>
      <w:tr w:rsidR="00537DA3" w:rsidRPr="005374FE" w:rsidTr="008D2C8D">
        <w:trPr>
          <w:cantSplit/>
          <w:trHeight w:val="22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Konzumerizam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pogonska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snaga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ideologije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kasnoga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kapitalizma</w:t>
            </w:r>
          </w:p>
        </w:tc>
      </w:tr>
      <w:tr w:rsidR="00537DA3" w:rsidRPr="00BD57C4" w:rsidTr="008D2C8D">
        <w:trPr>
          <w:cantSplit/>
          <w:trHeight w:val="144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Diskusija i izlaganje seminarskih radova „Konzumerizam kao simbol savremenog društva“ i „Postmodernizam u kasnom kapitalizmu“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djela: Jameson, F (1995): Postmodernizam u kasnom kapitalizmu</w:t>
            </w:r>
          </w:p>
        </w:tc>
      </w:tr>
      <w:tr w:rsidR="00537DA3" w:rsidRPr="005374FE" w:rsidTr="008D2C8D">
        <w:trPr>
          <w:cantSplit/>
          <w:trHeight w:val="25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Lefevrovo poimanje grada i urbanog životnog stila</w:t>
            </w:r>
          </w:p>
        </w:tc>
      </w:tr>
      <w:tr w:rsidR="00537DA3" w:rsidRPr="00CE20F3" w:rsidTr="008D2C8D">
        <w:trPr>
          <w:cantSplit/>
          <w:trHeight w:val="150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Kolokvijum II                                        </w:t>
            </w:r>
          </w:p>
        </w:tc>
      </w:tr>
      <w:tr w:rsidR="00537DA3" w:rsidRPr="005374FE" w:rsidTr="008D2C8D">
        <w:trPr>
          <w:cantSplit/>
          <w:trHeight w:val="25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Sociokulturni aspekti potrošačke kulture u prostoru i vremenu</w:t>
            </w:r>
          </w:p>
        </w:tc>
      </w:tr>
      <w:tr w:rsidR="00537DA3" w:rsidRPr="00CE20F3" w:rsidTr="008D2C8D">
        <w:trPr>
          <w:cantSplit/>
          <w:trHeight w:val="243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Analiza djela Ž. Lipovetskog „Doba praznine“ </w:t>
            </w:r>
          </w:p>
        </w:tc>
      </w:tr>
      <w:tr w:rsidR="00537DA3" w:rsidRPr="005374FE" w:rsidTr="008D2C8D">
        <w:trPr>
          <w:cantSplit/>
          <w:trHeight w:val="19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Funkcije javnih prostora (ulice, trgovi, parkovi) u socijalizmu i postocijalizmu</w:t>
            </w:r>
          </w:p>
        </w:tc>
      </w:tr>
      <w:tr w:rsidR="00537DA3" w:rsidRPr="005374FE" w:rsidTr="008D2C8D">
        <w:trPr>
          <w:cantSplit/>
          <w:trHeight w:val="150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Analiza teksta: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Radojević, L. (2012). Borba za javni prostor kao klasna borba </w:t>
            </w:r>
          </w:p>
          <w:p w:rsidR="00537DA3" w:rsidRPr="00CE20F3" w:rsidRDefault="00537DA3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Smjernice za održavanje javnih prostora (2013), Kotor: Expeditio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Torstena Veblena „Novčani kakoni ukusa“ 163-199</w:t>
            </w:r>
          </w:p>
        </w:tc>
      </w:tr>
      <w:tr w:rsidR="00537DA3" w:rsidRPr="00CE20F3" w:rsidTr="008D2C8D">
        <w:trPr>
          <w:cantSplit/>
          <w:trHeight w:val="25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Gradski rituali </w:t>
            </w:r>
          </w:p>
        </w:tc>
      </w:tr>
      <w:tr w:rsidR="00537DA3" w:rsidRPr="005374FE" w:rsidTr="008D2C8D">
        <w:trPr>
          <w:cantSplit/>
          <w:trHeight w:val="120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Analiza djela  Mišetić, A. (2004), </w:t>
            </w:r>
            <w:r w:rsidRPr="00CE20F3">
              <w:rPr>
                <w:sz w:val="18"/>
                <w:szCs w:val="18"/>
              </w:rPr>
              <w:t>Gradski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rituali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retradicionalizacija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tvenog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hrvatskim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gradovima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1990.</w:t>
            </w:r>
          </w:p>
        </w:tc>
      </w:tr>
      <w:tr w:rsidR="00537DA3" w:rsidRPr="005374FE" w:rsidTr="008D2C8D">
        <w:trPr>
          <w:cantSplit/>
          <w:trHeight w:val="28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Globalizacija, monopol i komodifikacija kulture  </w:t>
            </w:r>
          </w:p>
        </w:tc>
      </w:tr>
      <w:tr w:rsidR="00537DA3" w:rsidRPr="005374FE" w:rsidTr="008D2C8D">
        <w:trPr>
          <w:cantSplit/>
          <w:trHeight w:val="285"/>
        </w:trPr>
        <w:tc>
          <w:tcPr>
            <w:tcW w:w="876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 vježbe</w:t>
            </w:r>
          </w:p>
        </w:tc>
        <w:tc>
          <w:tcPr>
            <w:tcW w:w="4124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teksta i razgovor: Pasquinelli, M. (2012) Kreativna sabotaža u fabrici kulture: umetnost, džentrifikacija i metropola (141-177)</w:t>
            </w:r>
          </w:p>
        </w:tc>
      </w:tr>
      <w:tr w:rsidR="00537DA3" w:rsidRPr="00CE20F3" w:rsidTr="008D2C8D">
        <w:trPr>
          <w:trHeight w:val="13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Nedeljno: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5 kredita x 40/30 =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6 sati i 40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it-IT"/>
              </w:rPr>
              <w:t> predavanja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it-IT"/>
              </w:rPr>
              <w:t> 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sati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it-IT"/>
              </w:rPr>
              <w:t> individualnog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it-IT"/>
              </w:rPr>
              <w:t>priprema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laboratorijske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be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izrada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zadataka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  <w:r w:rsidRPr="00CE20F3">
              <w:rPr>
                <w:sz w:val="18"/>
                <w:szCs w:val="18"/>
                <w:lang w:val="it-IT"/>
              </w:rPr>
              <w:t>uklju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uju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konsultacije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it-IT"/>
              </w:rPr>
              <w:t>Nastava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zavr</w:t>
            </w:r>
            <w:r w:rsidRPr="00CE20F3">
              <w:rPr>
                <w:sz w:val="18"/>
                <w:szCs w:val="18"/>
                <w:lang w:val="hr-HR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ni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  <w:r w:rsidRPr="00CE20F3">
              <w:rPr>
                <w:sz w:val="18"/>
                <w:szCs w:val="18"/>
                <w:lang w:val="hr-HR"/>
              </w:rPr>
              <w:t xml:space="preserve">: (6 </w:t>
            </w:r>
            <w:r w:rsidRPr="00CE20F3">
              <w:rPr>
                <w:sz w:val="18"/>
                <w:szCs w:val="18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hr-HR"/>
              </w:rPr>
              <w:t xml:space="preserve"> 40 </w:t>
            </w:r>
            <w:r w:rsidRPr="00CE20F3">
              <w:rPr>
                <w:sz w:val="18"/>
                <w:szCs w:val="18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hr-HR"/>
              </w:rPr>
              <w:t>)</w:t>
            </w:r>
            <w:r w:rsidRPr="00CE20F3">
              <w:rPr>
                <w:sz w:val="18"/>
                <w:szCs w:val="18"/>
                <w:lang w:val="it-IT"/>
              </w:rPr>
              <w:t> x</w:t>
            </w:r>
            <w:r w:rsidRPr="00CE20F3">
              <w:rPr>
                <w:sz w:val="18"/>
                <w:szCs w:val="18"/>
                <w:lang w:val="hr-HR"/>
              </w:rPr>
              <w:t xml:space="preserve">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 xml:space="preserve">106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sati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i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 xml:space="preserve"> 40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>Neophodna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priprema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prije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</w:t>
            </w:r>
            <w:r w:rsidRPr="00CE20F3">
              <w:rPr>
                <w:sz w:val="18"/>
                <w:szCs w:val="18"/>
                <w:lang w:val="hr-HR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etka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semestra</w:t>
            </w:r>
            <w:r w:rsidRPr="00CE20F3">
              <w:rPr>
                <w:sz w:val="18"/>
                <w:szCs w:val="18"/>
                <w:lang w:val="hr-HR"/>
              </w:rPr>
              <w:t xml:space="preserve"> (</w:t>
            </w:r>
            <w:r w:rsidRPr="00CE20F3">
              <w:rPr>
                <w:sz w:val="18"/>
                <w:szCs w:val="18"/>
                <w:lang w:val="it-IT"/>
              </w:rPr>
              <w:t>administracija</w:t>
            </w:r>
            <w:r w:rsidRPr="00CE20F3">
              <w:rPr>
                <w:sz w:val="18"/>
                <w:szCs w:val="18"/>
                <w:lang w:val="hr-HR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upis</w:t>
            </w:r>
            <w:r w:rsidRPr="00CE20F3">
              <w:rPr>
                <w:sz w:val="18"/>
                <w:szCs w:val="18"/>
                <w:lang w:val="hr-HR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ovjera</w:t>
            </w:r>
            <w:r w:rsidRPr="00CE20F3">
              <w:rPr>
                <w:sz w:val="18"/>
                <w:szCs w:val="18"/>
                <w:lang w:val="hr-HR"/>
              </w:rPr>
              <w:t xml:space="preserve">): 2 </w:t>
            </w:r>
            <w:r w:rsidRPr="00CE20F3">
              <w:rPr>
                <w:sz w:val="18"/>
                <w:szCs w:val="18"/>
                <w:lang w:val="it-IT"/>
              </w:rPr>
              <w:t>x</w:t>
            </w:r>
            <w:r w:rsidRPr="00CE20F3">
              <w:rPr>
                <w:sz w:val="18"/>
                <w:szCs w:val="18"/>
                <w:lang w:val="hr-HR"/>
              </w:rPr>
              <w:t xml:space="preserve"> (6 </w:t>
            </w:r>
            <w:r w:rsidRPr="00CE20F3">
              <w:rPr>
                <w:sz w:val="18"/>
                <w:szCs w:val="18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hr-HR"/>
              </w:rPr>
              <w:t xml:space="preserve"> 40 </w:t>
            </w:r>
            <w:r w:rsidRPr="00CE20F3">
              <w:rPr>
                <w:sz w:val="18"/>
                <w:szCs w:val="18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hr-HR"/>
              </w:rPr>
              <w:t xml:space="preserve">) = 13 </w:t>
            </w:r>
            <w:r w:rsidRPr="00CE20F3">
              <w:rPr>
                <w:sz w:val="18"/>
                <w:szCs w:val="18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hr-HR"/>
              </w:rPr>
              <w:t xml:space="preserve"> 20 </w:t>
            </w:r>
            <w:r w:rsidRPr="00CE20F3">
              <w:rPr>
                <w:sz w:val="18"/>
                <w:szCs w:val="18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hr-HR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Ukupno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optere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>ć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enje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za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predmet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>5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 x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 xml:space="preserve"> 30 = 150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Dopunski rad</w:t>
            </w:r>
            <w:r w:rsidRPr="00CE20F3">
              <w:rPr>
                <w:sz w:val="18"/>
                <w:szCs w:val="18"/>
                <w:lang w:val="hr-HR"/>
              </w:rPr>
              <w:t xml:space="preserve"> za pripremu ispita u popravnom ispitnom roku, uključujući i polaganje popravnog ispita od 0 – 22 sati. </w:t>
            </w:r>
            <w:r w:rsidRPr="00CE20F3">
              <w:rPr>
                <w:sz w:val="18"/>
                <w:szCs w:val="18"/>
                <w:lang w:val="hr-HR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 xml:space="preserve">Struktura opterećenja: 106 sati i 40 minuta (nastava) + 13 sati i 20 minuta (priprema) + 22 sati (dopunski rad) </w:t>
            </w:r>
          </w:p>
        </w:tc>
      </w:tr>
      <w:tr w:rsidR="00537DA3" w:rsidRPr="005374FE" w:rsidTr="008D2C8D">
        <w:trPr>
          <w:cantSplit/>
          <w:trHeight w:val="94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nastavi, aktivna participacija u svim vidovima nastavnog procesa i razvijanje kritičke svijesti</w:t>
            </w:r>
          </w:p>
        </w:tc>
      </w:tr>
      <w:tr w:rsidR="00537DA3" w:rsidRPr="005374FE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u dogovoru sa studentima</w:t>
            </w:r>
          </w:p>
        </w:tc>
      </w:tr>
      <w:tr w:rsidR="00537DA3" w:rsidRPr="005374FE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Bodrijar, Ž. (1991): Simulakrumi i simulacija, Novi Sad: Svetovi.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Lipovecki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Ž. 2008.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Paradoksalna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Ogled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hiperpotro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Zagreb: Antibarbarus, str. 15-94.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Mi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eti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(2004): </w:t>
            </w:r>
            <w:r w:rsidRPr="00CE20F3">
              <w:rPr>
                <w:sz w:val="18"/>
                <w:szCs w:val="18"/>
              </w:rPr>
              <w:t>Gradski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rituali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retradicionalizacija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tvenog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hrvatskim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gradovima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1990.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Zagreb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Hrvatska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sveu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ili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naklada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Vuksanović, D. (2007), Filozofija medija: ontologija, estetika, kritika, Beograd: Čigoja.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ejni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(2003) 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ivotni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stilovi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,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Beograd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Clio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aldarovi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&amp; 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arini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.(2008).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Suvremena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komunikacijska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tehnologija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urbana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sredina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prostor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mjesta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vrijeme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Socijalna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ekologija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, 17(4): 331-341.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Petrovi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(2010)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Potro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doma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instava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socijalna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diferencijacija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Srbiji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2003-2007,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Cveji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 (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.)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ivot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reformama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Beograd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FF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125-152.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Lefebvre, A. (1988). Kritika svakidašnjeg života. Zagreb: Napredak.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Debord, G. (1999). Društvo spektakla. Zagreb: Arkzin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Harvey, D. (2012).Umetnost rente: Globalizacija, monopol i komodifikacija kulture. U: Vilenica, A. (ur) Zbornik radova: Na ruševinama kreativnog grada, str. 103-139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Smith, N. (2012). Da li je džentrifikacija prljava reč U: Vilenica, A. (ur) Zbornik radova: Na ruševinama kreativnog grada, str. 27-59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Pasquinelli, M. (2012). </w:t>
            </w:r>
            <w:r w:rsidRPr="00CE20F3">
              <w:rPr>
                <w:sz w:val="18"/>
                <w:szCs w:val="18"/>
                <w:lang w:val="sr-Latn-CS"/>
              </w:rPr>
              <w:t xml:space="preserve">Kreativna sabotaža u fabrici kulture: umetnost, džentrifikacija i metropola,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U: Vilenica, A. (ur) Zbornik radova: Na ruševinama kreativnog grada. Str.</w:t>
            </w:r>
            <w:r w:rsidRPr="00CE20F3">
              <w:rPr>
                <w:sz w:val="18"/>
                <w:szCs w:val="18"/>
                <w:lang w:val="sr-Latn-CS"/>
              </w:rPr>
              <w:t xml:space="preserve"> 141-177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Radojević, L. (2012). Borba za javni prostor kao klasna borba.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U: Vilenica, A. (ur) Zbornik radova: Na ruševinama kreativnog grada, str</w:t>
            </w:r>
            <w:r w:rsidRPr="00CE20F3">
              <w:rPr>
                <w:sz w:val="18"/>
                <w:szCs w:val="18"/>
                <w:lang w:val="sr-Latn-CS"/>
              </w:rPr>
              <w:t>. 237-274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Nečudin, D. (2014). Postsocijalistički grad promena društvene i prostorne strukture Novog Sada u periodu tranzicije-dokrorska disertacija                                     </w:t>
            </w:r>
            <w:hyperlink r:id="rId10" w:history="1"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file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:///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C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:/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Users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/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user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/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Desktop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/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akreditacija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/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potro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š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a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č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ka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%20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kultura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%20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i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%20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urbani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%20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stilovi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%20ž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ivora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/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Disertacija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%20(1).</w:t>
              </w:r>
              <w:r w:rsidRPr="00CE20F3">
                <w:rPr>
                  <w:bCs/>
                  <w:iCs/>
                  <w:sz w:val="18"/>
                  <w:szCs w:val="18"/>
                  <w:u w:val="single"/>
                  <w:lang w:val="en-GB"/>
                </w:rPr>
                <w:t>pdf</w:t>
              </w:r>
            </w:hyperlink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Petrovi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(2008).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medjumre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internet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obrasci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tvenosti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Beograd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FF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Saobra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ajni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fakultet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UB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Hromadžić, H. (2008). Konzumerizam. Potreba, životni stil, ideologija. Zagreb: Jesenski i Turk.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Radović, S. (2013). Grad kao tekst. Beograd: Biblioteka XX vek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Zeman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(2007).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Identitetske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strategije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potrazi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smislom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god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16,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br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6 (92),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1015-1029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Vujovi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Petrovi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ć, M. (2005)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Urbana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sociologija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ZUNS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Beograd</w:t>
            </w:r>
          </w:p>
          <w:p w:rsidR="00537DA3" w:rsidRPr="00CE20F3" w:rsidRDefault="00537DA3" w:rsidP="008D2C8D">
            <w:pPr>
              <w:numPr>
                <w:ilvl w:val="0"/>
                <w:numId w:val="200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Smjernice za održavanje javnih prostora (2013), Kotor: Expeditio</w:t>
            </w:r>
          </w:p>
        </w:tc>
      </w:tr>
      <w:tr w:rsidR="00537DA3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Oblici provjere znanja: </w:t>
            </w:r>
            <w:r w:rsidRPr="00CE20F3">
              <w:rPr>
                <w:sz w:val="18"/>
                <w:szCs w:val="18"/>
                <w:lang w:val="sr-Latn-CS"/>
              </w:rPr>
              <w:t>I kolokvijum -15 bodova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kolokvijum- 20 bodova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izlaganje seminarskog rada – 5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Prisistvo na predavanjima 5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na vježbama 5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50-60 bodova- „E“ ; 61- 70 bodova- „D“, 71-80 bodova „C“, 81-90 bodova „B“, 91-100 bodova „A“.</w:t>
            </w:r>
          </w:p>
        </w:tc>
      </w:tr>
      <w:tr w:rsidR="00537DA3" w:rsidRPr="005374FE" w:rsidTr="008D2C8D">
        <w:trPr>
          <w:gridBefore w:val="1"/>
          <w:wBefore w:w="525" w:type="pct"/>
          <w:trHeight w:val="111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Miomirka Lučić</w:t>
            </w:r>
          </w:p>
        </w:tc>
      </w:tr>
      <w:tr w:rsidR="00537DA3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22"/>
          <w:szCs w:val="22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5220" w:type="pct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05"/>
        <w:gridCol w:w="710"/>
        <w:gridCol w:w="879"/>
        <w:gridCol w:w="110"/>
        <w:gridCol w:w="1556"/>
        <w:gridCol w:w="140"/>
        <w:gridCol w:w="1165"/>
        <w:gridCol w:w="1790"/>
        <w:gridCol w:w="1395"/>
        <w:gridCol w:w="1066"/>
        <w:gridCol w:w="545"/>
      </w:tblGrid>
      <w:tr w:rsidR="00537DA3" w:rsidRPr="00CE20F3" w:rsidTr="008D2C8D">
        <w:trPr>
          <w:gridBefore w:val="5"/>
          <w:gridAfter w:val="2"/>
          <w:wBefore w:w="1235" w:type="pct"/>
          <w:wAfter w:w="793" w:type="pct"/>
          <w:trHeight w:val="134"/>
          <w:jc w:val="center"/>
        </w:trPr>
        <w:tc>
          <w:tcPr>
            <w:tcW w:w="834" w:type="pct"/>
            <w:gridSpan w:val="2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9" w:type="pct"/>
            <w:gridSpan w:val="3"/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Sociologija društvenih pokreta</w:t>
            </w:r>
          </w:p>
        </w:tc>
      </w:tr>
      <w:tr w:rsidR="00537DA3" w:rsidRPr="00CE20F3" w:rsidTr="008D2C8D">
        <w:trPr>
          <w:gridBefore w:val="2"/>
          <w:gridAfter w:val="2"/>
          <w:wBefore w:w="400" w:type="pct"/>
          <w:wAfter w:w="793" w:type="pct"/>
          <w:trHeight w:val="208"/>
          <w:jc w:val="center"/>
        </w:trPr>
        <w:tc>
          <w:tcPr>
            <w:tcW w:w="834" w:type="pct"/>
            <w:gridSpan w:val="3"/>
            <w:vAlign w:val="center"/>
          </w:tcPr>
          <w:p w:rsidR="00537DA3" w:rsidRPr="00CE20F3" w:rsidRDefault="00537DA3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4" w:type="pct"/>
            <w:gridSpan w:val="2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0" w:type="pct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6" w:type="pct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537DA3" w:rsidRPr="00CE20F3" w:rsidTr="008D2C8D">
        <w:trPr>
          <w:gridBefore w:val="2"/>
          <w:gridAfter w:val="2"/>
          <w:wBefore w:w="400" w:type="pct"/>
          <w:wAfter w:w="793" w:type="pct"/>
          <w:trHeight w:val="172"/>
          <w:jc w:val="center"/>
        </w:trPr>
        <w:tc>
          <w:tcPr>
            <w:tcW w:w="834" w:type="pct"/>
            <w:gridSpan w:val="3"/>
            <w:vAlign w:val="center"/>
          </w:tcPr>
          <w:p w:rsidR="00537DA3" w:rsidRPr="00CE20F3" w:rsidRDefault="00537DA3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4" w:type="pct"/>
            <w:gridSpan w:val="2"/>
            <w:vAlign w:val="center"/>
          </w:tcPr>
          <w:p w:rsidR="00537DA3" w:rsidRPr="00CE20F3" w:rsidRDefault="00537DA3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3" w:type="pct"/>
            <w:vAlign w:val="center"/>
          </w:tcPr>
          <w:p w:rsidR="00537DA3" w:rsidRPr="00CE20F3" w:rsidRDefault="00537DA3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80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5</w:t>
            </w:r>
          </w:p>
        </w:tc>
        <w:tc>
          <w:tcPr>
            <w:tcW w:w="686" w:type="pct"/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2P+1V+1P</w:t>
            </w:r>
          </w:p>
        </w:tc>
      </w:tr>
      <w:tr w:rsidR="00537DA3" w:rsidRPr="00CE20F3" w:rsidTr="008D2C8D">
        <w:tblPrEx>
          <w:jc w:val="left"/>
        </w:tblPrEx>
        <w:trPr>
          <w:gridBefore w:val="1"/>
          <w:wBefore w:w="250" w:type="pct"/>
          <w:trHeight w:val="232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blPrEx>
          <w:jc w:val="left"/>
        </w:tblPrEx>
        <w:trPr>
          <w:gridBefore w:val="1"/>
          <w:wBefore w:w="250" w:type="pct"/>
          <w:trHeight w:val="135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Upoznavanje studenata s važnošću društvenih pokreta u konstituisanju kako modernog društva, tako i sociologije. Upoznavanje sa temeljnim konceptima i teorijama društvenih pokreta. Otvaranje pitanje uloge i perspektive postmodenih pokreta u postmodrnom društvu. 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ispit, biće u mogućnosti da: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 Razumije i shvati ulogu društvenih pokreta kao korektiv u smanjivanju i ublažavanju antagonizama u savremenim društveno-političkim procesima;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 Sposoban da oblikuje sopstvena stanovišta u ulozi i značaju društenih pokreta u oblikovanju zvaničnih političkih progarama i orijentacija;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  Uviđa ulogu i značaj feminističkog pokreta sa stanovišta rodne senzitivnosti;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  Oblikuje svijet o ekološkim problemima kao vodećoj paradigmi novih društvenih pokreta;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•  Razvija stavove o važnosti mirovnih pokreta u savremenom „rizičnom“ društvu i proaktivno djeluje. </w:t>
            </w:r>
          </w:p>
        </w:tc>
      </w:tr>
      <w:tr w:rsidR="00537DA3" w:rsidRPr="00CE20F3" w:rsidTr="008D2C8D">
        <w:tblPrEx>
          <w:jc w:val="left"/>
        </w:tblPrEx>
        <w:trPr>
          <w:gridBefore w:val="1"/>
          <w:wBefore w:w="250" w:type="pct"/>
          <w:trHeight w:val="171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dr. Ljilja Vujadinović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trHeight w:val="104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Predavanja, vježbe, seminarski radovi,  konsultacije. </w:t>
            </w:r>
          </w:p>
        </w:tc>
      </w:tr>
      <w:tr w:rsidR="00537DA3" w:rsidRPr="00CE20F3" w:rsidTr="008D2C8D">
        <w:tblPrEx>
          <w:jc w:val="left"/>
        </w:tblPrEx>
        <w:trPr>
          <w:gridBefore w:val="1"/>
          <w:wBefore w:w="250" w:type="pct"/>
          <w:trHeight w:val="173"/>
        </w:trPr>
        <w:tc>
          <w:tcPr>
            <w:tcW w:w="4750" w:type="pct"/>
            <w:gridSpan w:val="11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537DA3" w:rsidRPr="00CE20F3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 w:right="-91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</w:tc>
        <w:tc>
          <w:tcPr>
            <w:tcW w:w="3551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537DA3" w:rsidRPr="005374FE" w:rsidTr="008D2C8D">
        <w:trPr>
          <w:gridAfter w:val="1"/>
          <w:wAfter w:w="268" w:type="pct"/>
          <w:trHeight w:val="136"/>
          <w:jc w:val="center"/>
        </w:trPr>
        <w:tc>
          <w:tcPr>
            <w:tcW w:w="1181" w:type="pct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nedjelja</w:t>
            </w:r>
          </w:p>
        </w:tc>
        <w:tc>
          <w:tcPr>
            <w:tcW w:w="3551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Uvodno predavanje o sociologiji društvenih pokreta uz upoznavanje studenata s literaturom i drugim aspektima na predmetu.  </w:t>
            </w:r>
          </w:p>
        </w:tc>
      </w:tr>
      <w:tr w:rsidR="00537DA3" w:rsidRPr="005374FE" w:rsidTr="008D2C8D">
        <w:trPr>
          <w:gridAfter w:val="1"/>
          <w:wAfter w:w="268" w:type="pct"/>
          <w:trHeight w:val="12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Politička sociologija i društveni pokreti</w:t>
            </w:r>
          </w:p>
        </w:tc>
      </w:tr>
      <w:tr w:rsidR="00537DA3" w:rsidRPr="00CE20F3" w:rsidTr="008D2C8D">
        <w:trPr>
          <w:gridAfter w:val="1"/>
          <w:wAfter w:w="268" w:type="pct"/>
          <w:trHeight w:val="11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Emancipatorska energija društvenih pokreta</w:t>
            </w:r>
          </w:p>
        </w:tc>
      </w:tr>
      <w:tr w:rsidR="00537DA3" w:rsidRPr="005374FE" w:rsidTr="008D2C8D">
        <w:trPr>
          <w:gridAfter w:val="1"/>
          <w:wAfter w:w="268" w:type="pct"/>
          <w:trHeight w:val="97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Utopija kao alternativa ideologiji; novi pokteri: utopija alternativnih životnih mogućnosti</w:t>
            </w:r>
          </w:p>
        </w:tc>
      </w:tr>
      <w:tr w:rsidR="00537DA3" w:rsidRPr="005374FE" w:rsidTr="008D2C8D">
        <w:trPr>
          <w:gridAfter w:val="1"/>
          <w:wAfter w:w="268" w:type="pct"/>
          <w:trHeight w:val="27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Odnos radničkih pokreta i novih društvenih pokreta</w:t>
            </w:r>
          </w:p>
        </w:tc>
      </w:tr>
      <w:tr w:rsidR="00537DA3" w:rsidRPr="005374FE" w:rsidTr="008D2C8D">
        <w:trPr>
          <w:gridAfter w:val="1"/>
          <w:wAfter w:w="26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Novi pokreti i postindustrijsko društvo (Turenova koncepcija društvenih pokreta i kritika)</w:t>
            </w:r>
          </w:p>
        </w:tc>
      </w:tr>
      <w:tr w:rsidR="00537DA3" w:rsidRPr="00CE20F3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Feminizam kao dvostruki protest</w:t>
            </w:r>
          </w:p>
        </w:tc>
      </w:tr>
      <w:tr w:rsidR="00537DA3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Mirovni protesti (nastanak prvih mirovnih pokreta)</w:t>
            </w:r>
          </w:p>
        </w:tc>
      </w:tr>
      <w:tr w:rsidR="00537DA3" w:rsidRPr="005374FE" w:rsidTr="008D2C8D">
        <w:trPr>
          <w:gridAfter w:val="1"/>
          <w:wAfter w:w="268" w:type="pct"/>
          <w:trHeight w:val="275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Mirovni pokreti posle II sv. rata (stanovišta o novim mirovnim pokretima) </w:t>
            </w:r>
            <w:r w:rsidRPr="00CE20F3">
              <w:rPr>
                <w:iCs/>
                <w:color w:val="auto"/>
                <w:sz w:val="18"/>
                <w:szCs w:val="18"/>
              </w:rPr>
              <w:t xml:space="preserve">- </w:t>
            </w:r>
            <w:r w:rsidRPr="00CE20F3">
              <w:rPr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b/>
                <w:color w:val="auto"/>
                <w:sz w:val="18"/>
                <w:szCs w:val="18"/>
              </w:rPr>
              <w:t>TEST- KOLOKVIJUM II</w:t>
            </w:r>
          </w:p>
        </w:tc>
      </w:tr>
      <w:tr w:rsidR="00537DA3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Ekološki pokret – paradigma novih društvenih pokreta</w:t>
            </w:r>
          </w:p>
        </w:tc>
      </w:tr>
      <w:tr w:rsidR="00537DA3" w:rsidRPr="005374FE" w:rsidTr="008D2C8D">
        <w:trPr>
          <w:gridAfter w:val="1"/>
          <w:wAfter w:w="268" w:type="pct"/>
          <w:trHeight w:val="267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 xml:space="preserve">Prve ekološke partije (izborni uspjeh zelenih: ulazak u Bundestag, Svjetski fond za prirodu, Prijatelji zemlje, Zeleni mir. </w:t>
            </w:r>
          </w:p>
        </w:tc>
      </w:tr>
      <w:tr w:rsidR="00537DA3" w:rsidRPr="005374FE" w:rsidTr="008D2C8D">
        <w:trPr>
          <w:gridAfter w:val="1"/>
          <w:wAfter w:w="268" w:type="pct"/>
          <w:trHeight w:val="179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Novi društveni pokreti i teorijske kontroverze</w:t>
            </w:r>
          </w:p>
        </w:tc>
      </w:tr>
      <w:tr w:rsidR="00537DA3" w:rsidRPr="005374FE" w:rsidTr="008D2C8D">
        <w:trPr>
          <w:gridAfter w:val="1"/>
          <w:wAfter w:w="268" w:type="pct"/>
          <w:trHeight w:val="24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Kriza ljevice i novi društveni pokreti</w:t>
            </w:r>
          </w:p>
        </w:tc>
      </w:tr>
      <w:tr w:rsidR="00537DA3" w:rsidRPr="005374FE" w:rsidTr="008D2C8D">
        <w:trPr>
          <w:gridAfter w:val="1"/>
          <w:wAfter w:w="26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Teorijski dijalog o pokretima, radnički pokreti, novi društveni pokreti</w:t>
            </w:r>
          </w:p>
        </w:tc>
      </w:tr>
      <w:tr w:rsidR="00537DA3" w:rsidRPr="005374FE" w:rsidTr="008D2C8D">
        <w:trPr>
          <w:gridAfter w:val="1"/>
          <w:wAfter w:w="268" w:type="pct"/>
          <w:trHeight w:val="151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Evropski pokret za mir -</w:t>
            </w:r>
            <w:r w:rsidRPr="00CE20F3">
              <w:rPr>
                <w:b/>
                <w:color w:val="auto"/>
                <w:sz w:val="18"/>
                <w:szCs w:val="18"/>
              </w:rPr>
              <w:t xml:space="preserve"> TEST- KOLOKVIJUM II</w:t>
            </w:r>
          </w:p>
        </w:tc>
      </w:tr>
      <w:tr w:rsidR="00537DA3" w:rsidRPr="00CE20F3" w:rsidTr="008D2C8D">
        <w:trPr>
          <w:gridAfter w:val="1"/>
          <w:wAfter w:w="268" w:type="pct"/>
          <w:trHeight w:val="157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7DA3" w:rsidRPr="00CE20F3" w:rsidRDefault="00537DA3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  <w:lang w:val="sl-SI"/>
              </w:rPr>
              <w:t>Završni ispit</w:t>
            </w:r>
          </w:p>
        </w:tc>
      </w:tr>
      <w:tr w:rsidR="00537DA3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</w:t>
            </w:r>
            <w:r w:rsidRPr="00CE20F3">
              <w:rPr>
                <w:color w:val="auto"/>
                <w:szCs w:val="16"/>
              </w:rPr>
              <w:t xml:space="preserve">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lang w:val="sl-SI"/>
              </w:rPr>
              <w:t>Ovjera semestra i upis ocjena</w:t>
            </w:r>
          </w:p>
        </w:tc>
      </w:tr>
      <w:tr w:rsidR="00537DA3" w:rsidRPr="005374FE" w:rsidTr="008D2C8D">
        <w:trPr>
          <w:gridAfter w:val="1"/>
          <w:wAfter w:w="268" w:type="pct"/>
          <w:trHeight w:val="135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XVIII-XXI</w:t>
            </w:r>
            <w:r w:rsidRPr="00CE20F3">
              <w:rPr>
                <w:color w:val="auto"/>
                <w:szCs w:val="16"/>
              </w:rPr>
              <w:t xml:space="preserve">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537DA3" w:rsidRPr="00CE20F3" w:rsidTr="008D2C8D">
        <w:tblPrEx>
          <w:jc w:val="left"/>
        </w:tblPrEx>
        <w:trPr>
          <w:gridBefore w:val="1"/>
          <w:wBefore w:w="250" w:type="pct"/>
          <w:trHeight w:val="70"/>
        </w:trPr>
        <w:tc>
          <w:tcPr>
            <w:tcW w:w="4750" w:type="pct"/>
            <w:gridSpan w:val="11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cantSplit/>
          <w:trHeight w:val="1700"/>
        </w:trPr>
        <w:tc>
          <w:tcPr>
            <w:tcW w:w="1750" w:type="pct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4 sata i 40 minuta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 sata vježbi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 sat praktičnog rada i 40 minuta samostalnog rada uključujući i konsultacije</w:t>
            </w:r>
          </w:p>
        </w:tc>
        <w:tc>
          <w:tcPr>
            <w:tcW w:w="3000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Nastava i završni ispit: (4 sati i 40 minuta) x 16 = 70 sati i 40 minuta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Neophodna priprema prije početka semestra (administracija, upis, ovjera): 2 x (4 sati i 40 minuta) = 9 sati i 20 minuta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5 x 30 = 150 sati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70 sati i 40 minuta (nastava) + 9 sati i 20 minuta (priprema) + 30 sati (dopunski rad)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cantSplit/>
          <w:trHeight w:val="349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cantSplit/>
          <w:trHeight w:val="70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nastave, dva puta u toku nedelje. 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cantSplit/>
          <w:trHeight w:val="349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V. Paplović: društveni pokreti i promene; A. Turen: Sociologija društvenih pokreta; V. Pavlović: Civilno društvo i demokratija; A. Mitrović: Vreme netrpeljivih.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trHeight w:val="276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Završni ispit (usmeno).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 i vježbi.</w:t>
            </w:r>
          </w:p>
        </w:tc>
      </w:tr>
      <w:tr w:rsidR="00537DA3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testa sa 20 poena (ukupno 40); isticanje u toku predavanja i prisustvo predavanjima (5 poena); izrada seminarskih radova (5 poena); završni ispit - 50 poena.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37DA3" w:rsidRPr="00CE20F3" w:rsidTr="008D2C8D">
        <w:tblPrEx>
          <w:jc w:val="left"/>
        </w:tblPrEx>
        <w:trPr>
          <w:gridBefore w:val="3"/>
          <w:wBefore w:w="749" w:type="pct"/>
          <w:trHeight w:val="146"/>
        </w:trPr>
        <w:tc>
          <w:tcPr>
            <w:tcW w:w="4251" w:type="pct"/>
            <w:gridSpan w:val="9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dr. Ljilja Vujadinović</w:t>
            </w:r>
          </w:p>
        </w:tc>
      </w:tr>
      <w:tr w:rsidR="00537DA3" w:rsidRPr="005374FE" w:rsidTr="008D2C8D">
        <w:tblPrEx>
          <w:jc w:val="left"/>
        </w:tblPrEx>
        <w:trPr>
          <w:gridBefore w:val="3"/>
          <w:wBefore w:w="749" w:type="pct"/>
          <w:trHeight w:val="345"/>
        </w:trPr>
        <w:tc>
          <w:tcPr>
            <w:tcW w:w="4251" w:type="pct"/>
            <w:gridSpan w:val="9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predavanja kao i potrebnu literaturu.</w:t>
            </w:r>
          </w:p>
        </w:tc>
      </w:tr>
    </w:tbl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tbl>
      <w:tblPr>
        <w:tblW w:w="4102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5"/>
        <w:gridCol w:w="1212"/>
        <w:gridCol w:w="1864"/>
        <w:gridCol w:w="1395"/>
      </w:tblGrid>
      <w:tr w:rsidR="00537DA3" w:rsidRPr="00CE20F3" w:rsidTr="008D2C8D">
        <w:trPr>
          <w:gridBefore w:val="1"/>
          <w:wBefore w:w="1099" w:type="pct"/>
          <w:trHeight w:val="349"/>
          <w:jc w:val="center"/>
        </w:trPr>
        <w:tc>
          <w:tcPr>
            <w:tcW w:w="1104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798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Sociologija marginalizovanih grupa</w:t>
            </w:r>
          </w:p>
        </w:tc>
      </w:tr>
      <w:tr w:rsidR="00537DA3" w:rsidRPr="00CE20F3" w:rsidTr="008D2C8D">
        <w:trPr>
          <w:trHeight w:val="128"/>
          <w:jc w:val="center"/>
        </w:trPr>
        <w:tc>
          <w:tcPr>
            <w:tcW w:w="1099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104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66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74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104"/>
          <w:jc w:val="center"/>
        </w:trPr>
        <w:tc>
          <w:tcPr>
            <w:tcW w:w="1099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104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8" w:type="pct"/>
            <w:vAlign w:val="center"/>
          </w:tcPr>
          <w:p w:rsidR="00537DA3" w:rsidRPr="00CE20F3" w:rsidRDefault="00537DA3" w:rsidP="008D2C8D">
            <w:pPr>
              <w:keepNext/>
              <w:ind w:left="12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III</w:t>
            </w:r>
          </w:p>
        </w:tc>
        <w:tc>
          <w:tcPr>
            <w:tcW w:w="1166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874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 +2V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203"/>
        <w:gridCol w:w="7787"/>
      </w:tblGrid>
      <w:tr w:rsidR="00537DA3" w:rsidRPr="00CE20F3" w:rsidTr="008D2C8D">
        <w:trPr>
          <w:trHeight w:val="261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sz w:val="18"/>
                <w:szCs w:val="18"/>
                <w:lang w:val="sr-Latn-CS"/>
              </w:rPr>
              <w:t>Socilogija – master studije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  </w:t>
            </w:r>
          </w:p>
        </w:tc>
      </w:tr>
      <w:tr w:rsidR="00537DA3" w:rsidRPr="005374FE" w:rsidTr="008D2C8D">
        <w:trPr>
          <w:trHeight w:val="481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Upoznаvаnje studenаtа sа osnovаmа sociologije mаrginаlizovаnih grupa. Senzibilizаcijа zа preispitivаnje postojećih strаtegijа de-mаrginаlizаcije i rаd nа osmišljаvаnju istrаživаčkih zаdаtаkа u ovoj oblаsti.</w:t>
            </w:r>
          </w:p>
        </w:tc>
      </w:tr>
      <w:tr w:rsidR="00537DA3" w:rsidRPr="005374FE" w:rsidTr="008D2C8D">
        <w:trPr>
          <w:trHeight w:val="416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Poznavanje  savremenih  teorijskih  pristupa devijantnom ponašanja, poznavanje strategija demarginalizacije, osmišljvanje istraživačkih  zadataka u ovoj oblasti.</w:t>
            </w:r>
          </w:p>
        </w:tc>
      </w:tr>
      <w:tr w:rsidR="00537DA3" w:rsidRPr="005374FE" w:rsidTr="008D2C8D">
        <w:trPr>
          <w:trHeight w:val="270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Tatjana Vujović</w:t>
            </w:r>
          </w:p>
        </w:tc>
      </w:tr>
      <w:tr w:rsidR="00537DA3" w:rsidRPr="005374FE" w:rsidTr="008D2C8D">
        <w:trPr>
          <w:trHeight w:val="131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konsultacije.</w:t>
            </w:r>
          </w:p>
        </w:tc>
      </w:tr>
      <w:tr w:rsidR="00537DA3" w:rsidRPr="00CE20F3" w:rsidTr="008D2C8D">
        <w:trPr>
          <w:trHeight w:val="205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Plan i program rada: </w:t>
            </w:r>
          </w:p>
        </w:tc>
      </w:tr>
      <w:tr w:rsidR="00537DA3" w:rsidRPr="00CE20F3" w:rsidTr="008D2C8D">
        <w:trPr>
          <w:cantSplit/>
          <w:trHeight w:val="3680"/>
        </w:trPr>
        <w:tc>
          <w:tcPr>
            <w:tcW w:w="1124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nedjelja    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76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 sa osnovnim pojmovima u sociologiji marginallizovanih grupacija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Razmatranje savremenih teorijskih pristupa o uzrocima i posljedicama marginalizacije.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 sa osnovama metodološkog pristupa u istraživanju marginali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zovanih grupa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Uzroci i posljedice marginalizacije mentalno oboljelih lica,njohove uloge i položaji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Društveni uzroci i posljedice zatvoreničke populacije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Društveni proces marginalizacije maloljetnih delinkvenata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teorijskim shvatanjima o uzrocima beskućništva , epidemiološkom slikom i projekcijom ove pojave u budućnosti.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Epidemiologija АIDS-а u svijetu i kod nаs.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Teorijska objаšnjenjenja uzrokа prostitucije, nаčin zаkonske regulаcije i društvene pretpostavke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Rаzmаtrаnje uzrokа socjаlne isključenosti Romа, sа posebnim osvrtom nа kulturološku posebnost ove grupe u nаšoj zemlji kаo jednom od fаktorа mаrginаlizаcije.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Uzroci i lične i društvene posljedic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izbjeglištv</w:t>
            </w:r>
            <w:r w:rsidRPr="00CE20F3">
              <w:rPr>
                <w:sz w:val="18"/>
                <w:szCs w:val="18"/>
                <w:lang w:val="en-GB"/>
              </w:rPr>
              <w:t>а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Uzroci mаrginаlizаcije osobа oboljelih od demencije, njihov društveni položаj i postojeće strаtegije zаštite ovih licа.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Demencij</w:t>
            </w:r>
            <w:r w:rsidRPr="00CE20F3">
              <w:rPr>
                <w:sz w:val="18"/>
                <w:szCs w:val="18"/>
                <w:lang w:val="en-GB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 xml:space="preserve"> k</w:t>
            </w:r>
            <w:r w:rsidRPr="00CE20F3">
              <w:rPr>
                <w:sz w:val="18"/>
                <w:szCs w:val="18"/>
                <w:lang w:val="en-GB"/>
              </w:rPr>
              <w:t>а</w:t>
            </w:r>
            <w:r w:rsidRPr="00CE20F3">
              <w:rPr>
                <w:sz w:val="18"/>
                <w:szCs w:val="18"/>
                <w:lang w:val="it-IT"/>
              </w:rPr>
              <w:t>o društveni i/ili porodični problem.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Analiza strategija preživljavanja marginalizovanih grupa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 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Nedjeljno: 5 kredita x 40/30 = 6 sati i 40 minuta 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537DA3" w:rsidRPr="00CE20F3" w:rsidRDefault="00537DA3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4 sata x 16 = 60 </w:t>
            </w:r>
            <w:r w:rsidRPr="00CE20F3">
              <w:rPr>
                <w:bCs/>
                <w:sz w:val="18"/>
                <w:szCs w:val="18"/>
                <w:lang w:val="sr-Latn-CS"/>
              </w:rPr>
              <w:t>sati</w:t>
            </w:r>
          </w:p>
          <w:p w:rsidR="00537DA3" w:rsidRPr="00CE20F3" w:rsidRDefault="00537DA3" w:rsidP="008D2C8D">
            <w:pPr>
              <w:rPr>
                <w:bCs/>
                <w:sz w:val="18"/>
                <w:szCs w:val="18"/>
                <w:u w:val="single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 2 sata predavanja 2 sata vježbi 1 sati i 40 minuta individualnog rada studenta (priprema za laboratorijske vježbe, za kolokvijume, izrada domaćih zadataka) uključujući i konsultacije U semestru: Nastava i završni ispit: (6 sati i 40 minuta) x 16 = 106 sati i 40 minuta Neophodna priprema prije početka semestra (administracija, upis, ovjera): 2 x (6 sati i 40 minuta) = 13 sati i 20 minuta Ukupno opterećenje za predmet: 5 x 30 = 150 sati Dopunski rad za pripremu ispita u popravnom ispitnom roku, uključujući i polaganje popravnog ispita od 0 - 30 sati. Struktura opterećenja: 106 sati i 40 minuta (nastava) + 13 sati i 20 minuta (priprema) + 30 sati (dopunski rad)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60 sati (nastava) + 8 sati (priprema) + 22 sata (dopunski rad)</w:t>
            </w:r>
          </w:p>
        </w:tc>
      </w:tr>
      <w:tr w:rsidR="00537DA3" w:rsidRPr="00CE20F3" w:rsidTr="008D2C8D">
        <w:trPr>
          <w:cantSplit/>
          <w:trHeight w:val="349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37DA3" w:rsidRPr="00CE20F3" w:rsidTr="008D2C8D">
        <w:trPr>
          <w:cantSplit/>
          <w:trHeight w:val="349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 Termoni za konsultacije nakon odrzanih predavanja</w:t>
            </w:r>
          </w:p>
        </w:tc>
      </w:tr>
      <w:tr w:rsidR="00537DA3" w:rsidRPr="00CE20F3" w:rsidTr="008D2C8D">
        <w:trPr>
          <w:cantSplit/>
          <w:trHeight w:val="758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en-GB"/>
              </w:rPr>
              <w:t>. Fee D. (2000): Milosavljević, M., Jugović, A, Izvan granica društva  – Savremeno društvo i marginalne grupe, Fakultet za specijalnu edukaciju i rehabilitaciju, Beograd, 2009.Pathology and Postmodern. Mental Illnes ad discourse and expirience, Sage Publication, London, Thousand Oaks,New Delhi ; Fuko M. (2012): Rаđаnje klinike, Mediterаn Pаblišing, Novi Sаd; Ignjаtović Đ., Ljubičić M. (2011): Žene i zаtvor:opštа pitаnjа i studijа slučаjа, Аnаli Prаvnog fаkultetа, LIX(1), 55-79; Gofmаn E. (2012): Аzili, Mediterаn Pаblišing, Novi Sаd Gofmаn E. (2011): Stigmа, Mediterаn Pаblišing, Novi Sаd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</w:tblGrid>
            <w:tr w:rsidR="00537DA3" w:rsidRPr="00CE20F3" w:rsidTr="008D2C8D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7DA3" w:rsidRPr="00CE20F3" w:rsidRDefault="00537DA3" w:rsidP="008D2C8D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537DA3" w:rsidRPr="00CE20F3" w:rsidRDefault="00537DA3" w:rsidP="008D2C8D">
            <w:pPr>
              <w:rPr>
                <w:sz w:val="18"/>
                <w:szCs w:val="18"/>
                <w:lang w:val="en-GB"/>
              </w:rPr>
            </w:pPr>
          </w:p>
        </w:tc>
      </w:tr>
      <w:tr w:rsidR="00537DA3" w:rsidRPr="00CE20F3" w:rsidTr="008D2C8D">
        <w:trPr>
          <w:trHeight w:val="567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kolokvijum 40 poena; prisustvo nastavi -5 poena,  seminarski rad 5 poena,  završni ispit - 50 poena  Prelazna ocjena se dobija ako se sakupi minimum 51 poena.</w:t>
            </w:r>
          </w:p>
        </w:tc>
      </w:tr>
      <w:tr w:rsidR="00537DA3" w:rsidRPr="00CE20F3" w:rsidTr="008D2C8D">
        <w:trPr>
          <w:trHeight w:val="229"/>
        </w:trPr>
        <w:tc>
          <w:tcPr>
            <w:tcW w:w="5000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537DA3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2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Tatjana Vujović</w:t>
            </w:r>
          </w:p>
        </w:tc>
      </w:tr>
      <w:tr w:rsidR="00537DA3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2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537DA3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Metodika nastave sociologije sa školskim radom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  <w:hideMark/>
          </w:tcPr>
          <w:p w:rsidR="00537DA3" w:rsidRPr="00CE20F3" w:rsidRDefault="00537DA3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537DA3" w:rsidRPr="00CE20F3" w:rsidTr="008D2C8D">
        <w:trPr>
          <w:trHeight w:val="172"/>
          <w:jc w:val="center"/>
        </w:trPr>
        <w:tc>
          <w:tcPr>
            <w:tcW w:w="1091" w:type="pct"/>
            <w:vAlign w:val="center"/>
            <w:hideMark/>
          </w:tcPr>
          <w:p w:rsidR="00537DA3" w:rsidRPr="00CE20F3" w:rsidRDefault="00537DA3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  <w:hideMark/>
          </w:tcPr>
          <w:p w:rsidR="00537DA3" w:rsidRPr="00CE20F3" w:rsidRDefault="00537DA3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3P+3V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6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779"/>
        <w:gridCol w:w="6169"/>
      </w:tblGrid>
      <w:tr w:rsidR="00537DA3" w:rsidRPr="00CE20F3" w:rsidTr="008D2C8D">
        <w:trPr>
          <w:trHeight w:val="375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139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537DA3" w:rsidRPr="00CE20F3" w:rsidTr="008D2C8D">
        <w:trPr>
          <w:trHeight w:val="483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</w:rPr>
              <w:t>Osposobljavanje studenata za pripremanje, organizovanje i izvođenje nastave sociologije u srednjoj školi.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ind w:right="-37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sz w:val="18"/>
                <w:szCs w:val="18"/>
                <w:lang w:val="sr-Latn-CS"/>
              </w:rPr>
              <w:t xml:space="preserve">  Po završetku ovog predmeta, student će moći da: 1. Obrazloži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prednosti i ograničenja pojedinih nastavnih metoda i oblika provjere znanja u nastavi sociologije. 2. Analizira predmetne programe iz sociologije u gimnaziji i srednjim stručnim školama, funkcije i način korišćenja udžbenika i drugih izvora znanja. 3. Planira i priprema realizaciju nastave sociologije u srednjoj školi (izrada godišnjeg i mjesečnog plana rada i pisanih priprema za čas). 4. Organizuje nastavu sociologije gimnaziji i srednjim stručnim školama u skladu sa zahtjevima savremene koncepcije nastave i učenja. 5. Primjenjuje teorijska znanja iz metodike sociologije u procesu realizacije planiranih aktivnosti, vrednovanja učeničkih postignuća i metodičke efikasnosti nastave. 6. Podstiče učenike na aktivno učešće u radu na času (razvijanje sposobnosti samostalnog i kritičkog mišljenja, interdisciplinarno povezivanje znanja i interaktivno učenje). 7. Unapređuje metodička znanja, vještine i kompetencije potrebne za kontinuirani profesionalni razvoj i doživotno učenje.</w:t>
            </w:r>
          </w:p>
        </w:tc>
      </w:tr>
      <w:tr w:rsidR="00537DA3" w:rsidRPr="005374FE" w:rsidTr="008D2C8D">
        <w:trPr>
          <w:trHeight w:val="70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prof. dr Slavka Gvozdenović, mr Miomirka Lučić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537DA3" w:rsidRPr="005374FE" w:rsidTr="008D2C8D">
        <w:trPr>
          <w:trHeight w:val="91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vježbe, seminari, razgovor-dijalog,</w:t>
            </w:r>
            <w:r w:rsidRPr="00CE20F3">
              <w:rPr>
                <w:sz w:val="18"/>
                <w:szCs w:val="18"/>
                <w:lang w:val="sr-Latn-CS"/>
              </w:rPr>
              <w:t xml:space="preserve"> diskusija, konsultacije. </w:t>
            </w:r>
          </w:p>
        </w:tc>
      </w:tr>
      <w:tr w:rsidR="00537DA3" w:rsidRPr="00CE20F3" w:rsidTr="008D2C8D">
        <w:trPr>
          <w:trHeight w:val="70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5374FE" w:rsidTr="008D2C8D">
        <w:trPr>
          <w:cantSplit/>
          <w:trHeight w:val="70"/>
        </w:trPr>
        <w:tc>
          <w:tcPr>
            <w:tcW w:w="5000" w:type="pct"/>
            <w:gridSpan w:val="3"/>
            <w:vAlign w:val="center"/>
          </w:tcPr>
          <w:tbl>
            <w:tblPr>
              <w:tblW w:w="9968" w:type="dxa"/>
              <w:tblLayout w:type="fixed"/>
              <w:tblLook w:val="0000" w:firstRow="0" w:lastRow="0" w:firstColumn="0" w:lastColumn="0" w:noHBand="0" w:noVBand="0"/>
            </w:tblPr>
            <w:tblGrid>
              <w:gridCol w:w="9968"/>
            </w:tblGrid>
            <w:tr w:rsidR="00537DA3" w:rsidRPr="005374FE" w:rsidTr="008D2C8D">
              <w:trPr>
                <w:cantSplit/>
                <w:trHeight w:val="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1008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50"/>
                    <w:gridCol w:w="458"/>
                    <w:gridCol w:w="7980"/>
                  </w:tblGrid>
                  <w:tr w:rsidR="00537DA3" w:rsidRPr="00CE20F3" w:rsidTr="008D2C8D">
                    <w:trPr>
                      <w:trHeight w:val="140"/>
                      <w:jc w:val="center"/>
                    </w:trPr>
                    <w:tc>
                      <w:tcPr>
                        <w:tcW w:w="10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-108" w:right="-91"/>
                          <w:jc w:val="center"/>
                          <w:rPr>
                            <w:b/>
                            <w:bCs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/>
                            <w:bCs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Pripremna nedjelja</w:t>
                        </w:r>
                      </w:p>
                    </w:tc>
                    <w:tc>
                      <w:tcPr>
                        <w:tcW w:w="3955" w:type="pct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3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color w:val="auto"/>
                            <w:sz w:val="18"/>
                            <w:szCs w:val="18"/>
                          </w:rPr>
                          <w:t>Priprema i upis studenata</w:t>
                        </w:r>
                      </w:p>
                    </w:tc>
                  </w:tr>
                  <w:tr w:rsidR="00537DA3" w:rsidRPr="005374FE" w:rsidTr="008D2C8D">
                    <w:trPr>
                      <w:trHeight w:val="147"/>
                      <w:jc w:val="center"/>
                    </w:trPr>
                    <w:tc>
                      <w:tcPr>
                        <w:tcW w:w="818" w:type="pct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-25"/>
                          <w:rPr>
                            <w:color w:val="auto"/>
                            <w:sz w:val="18"/>
                            <w:szCs w:val="18"/>
                            <w:vertAlign w:val="subscript"/>
                            <w:lang w:val="sr-Latn-CS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I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P Upoznavanje sa predmetom i njegovim specifičnostima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V Upoznavanje studenata sa aktivnostima tokom semestra.</w:t>
                        </w:r>
                      </w:p>
                    </w:tc>
                  </w:tr>
                  <w:tr w:rsidR="00537DA3" w:rsidRPr="005374FE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-25"/>
                          <w:rPr>
                            <w:color w:val="auto"/>
                            <w:sz w:val="18"/>
                            <w:szCs w:val="18"/>
                            <w:vertAlign w:val="subscript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II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l-SI"/>
                          </w:rPr>
                          <w:t>P Metode u nastavi sociologije (pojam i klasifikacija, usmeno izlaganje, razgovor)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V Učenje i vrste učenja. Tehnike u nastavi sociologije (Moždana oluja; Venov dijagram; Kocka; Slagalica)</w:t>
                        </w:r>
                      </w:p>
                    </w:tc>
                  </w:tr>
                  <w:tr w:rsidR="00537DA3" w:rsidRPr="005374FE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-25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III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Diskusija, skandalon. Primjena izvornog teksta, metoda pisanih radova.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V Kritičko mišljenje u nastavi sociologije.</w:t>
                        </w:r>
                      </w:p>
                    </w:tc>
                  </w:tr>
                  <w:tr w:rsidR="00537DA3" w:rsidRPr="00CE20F3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color w:val="auto"/>
                            <w:sz w:val="18"/>
                            <w:szCs w:val="18"/>
                            <w:vertAlign w:val="subscript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IV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Nastavna sredstva. Ponavljanje i vježbanje nastavnih sadržaja.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 xml:space="preserve">V Metodička praksa u srednjoj školi.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Radionica (alternativa).</w:t>
                        </w:r>
                      </w:p>
                    </w:tc>
                  </w:tr>
                  <w:tr w:rsidR="00537DA3" w:rsidRPr="005374FE" w:rsidTr="008D2C8D">
                    <w:trPr>
                      <w:trHeight w:val="192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color w:val="auto"/>
                            <w:sz w:val="18"/>
                            <w:szCs w:val="18"/>
                            <w:vertAlign w:val="subscript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V</w:t>
                        </w:r>
                        <w:r w:rsidRPr="00CE20F3">
                          <w:rPr>
                            <w:color w:val="auto"/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Provjera znanja i ocjenjiivanje (osnovni pojmovi). Ocjena i vrste ocjenjivanja.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 xml:space="preserve">V Metodička praksa u srednjoj školi. </w:t>
                        </w: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Analiza djelova teksta iz literature (alternativa).</w:t>
                        </w:r>
                      </w:p>
                    </w:tc>
                  </w:tr>
                  <w:tr w:rsidR="00537DA3" w:rsidRPr="00CE20F3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jc w:val="both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VI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Pravila vrednovanja. Oblici provjeravanja i ocjenjivanja.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 xml:space="preserve">V Metodička praksa u srednjoj školi.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Evaluacija časova metodičke prakse.</w:t>
                        </w:r>
                      </w:p>
                    </w:tc>
                  </w:tr>
                  <w:tr w:rsidR="00537DA3" w:rsidRPr="005374FE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jc w:val="both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VII</w:t>
                        </w:r>
                        <w:r w:rsidRPr="00CE20F3">
                          <w:rPr>
                            <w:color w:val="auto"/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P Priprema za I kolokvijum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V I kolokvijum</w:t>
                        </w:r>
                      </w:p>
                    </w:tc>
                  </w:tr>
                  <w:tr w:rsidR="00537DA3" w:rsidRPr="005374FE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VIII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 xml:space="preserve">P Analiza rezultata kolokvijuma. </w:t>
                        </w: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Nastavni plan i program sociologije.</w:t>
                        </w:r>
                      </w:p>
                      <w:p w:rsidR="00537DA3" w:rsidRPr="00460EB8" w:rsidRDefault="00537DA3" w:rsidP="008D2C8D">
                        <w:pPr>
                          <w:ind w:right="260"/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EB8">
                          <w:rPr>
                            <w:sz w:val="18"/>
                            <w:szCs w:val="18"/>
                            <w:lang w:val="sv-SE"/>
                          </w:rPr>
                          <w:t>V Korelacija između predmetnog programa iz sociologije i nastave.</w:t>
                        </w:r>
                      </w:p>
                    </w:tc>
                  </w:tr>
                  <w:tr w:rsidR="00537DA3" w:rsidRPr="005374FE" w:rsidTr="008D2C8D">
                    <w:trPr>
                      <w:trHeight w:val="7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IX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Planiranje i pripremanje nastavnog rada (osnovne karakteristike).</w:t>
                        </w:r>
                        <w:r w:rsidRPr="00CE20F3">
                          <w:rPr>
                            <w:sz w:val="18"/>
                            <w:szCs w:val="18"/>
                            <w:lang w:val="sl-SI"/>
                          </w:rPr>
                          <w:t xml:space="preserve"> 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es-ES_tradnl"/>
                          </w:rPr>
                          <w:t xml:space="preserve">V Kreiranje scenarija za čas. </w:t>
                        </w:r>
                      </w:p>
                    </w:tc>
                  </w:tr>
                  <w:tr w:rsidR="00537DA3" w:rsidRPr="005374FE" w:rsidTr="008D2C8D">
                    <w:trPr>
                      <w:trHeight w:val="238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X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Vrste planiranja.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es-ES_tradnl"/>
                          </w:rPr>
                          <w:t>P Prezentacija vrsta planiranja.</w:t>
                        </w:r>
                      </w:p>
                    </w:tc>
                  </w:tr>
                  <w:tr w:rsidR="00537DA3" w:rsidRPr="005374FE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XI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 xml:space="preserve">P Predmet planiranja. Osnovni zadaci planiranja i pripremanja. 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l-SI"/>
                          </w:rPr>
                          <w:t xml:space="preserve">V  Metodička praksa u srednjoj školi. </w:t>
                        </w: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Osposobljavanje studenata za pisanje nastavnih planova.</w:t>
                        </w:r>
                      </w:p>
                    </w:tc>
                  </w:tr>
                  <w:tr w:rsidR="00537DA3" w:rsidRPr="005374FE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XII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Planiranje nastavnog rada i pripremanje za nastavu.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it-IT"/>
                          </w:rPr>
                          <w:t>V. Analiza mogućih situacija u učionici i načini reagovanja nastavnika.</w:t>
                        </w:r>
                      </w:p>
                    </w:tc>
                  </w:tr>
                  <w:tr w:rsidR="00537DA3" w:rsidRPr="00CE20F3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XIII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 xml:space="preserve">P Realizacija nastavnog programa. 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</w:rPr>
                          <w:t>V Priprema studenata za samostalno predavanje u srednjoj školi.</w:t>
                        </w:r>
                      </w:p>
                    </w:tc>
                  </w:tr>
                  <w:tr w:rsidR="00537DA3" w:rsidRPr="005374FE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0"/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XIV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Praktično predavanje u srednjoj školi.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V Evaluacija i samoevaluacija praktičnog predavanja u srednjoj školi.</w:t>
                        </w:r>
                      </w:p>
                    </w:tc>
                  </w:tr>
                  <w:tr w:rsidR="00537DA3" w:rsidRPr="005374FE" w:rsidTr="008D2C8D">
                    <w:trPr>
                      <w:trHeight w:val="140"/>
                      <w:jc w:val="center"/>
                    </w:trPr>
                    <w:tc>
                      <w:tcPr>
                        <w:tcW w:w="818" w:type="pct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7DA3" w:rsidRPr="00CE20F3" w:rsidRDefault="00537DA3" w:rsidP="008D2C8D">
                        <w:pPr>
                          <w:pStyle w:val="BodyTextIndent2"/>
                          <w:ind w:left="-25"/>
                          <w:rPr>
                            <w:color w:val="auto"/>
                            <w:sz w:val="18"/>
                            <w:szCs w:val="18"/>
                            <w:vertAlign w:val="subscript"/>
                            <w:lang w:val="sr-Latn-CS"/>
                          </w:rPr>
                        </w:pPr>
                        <w:r w:rsidRPr="00CE20F3">
                          <w:rPr>
                            <w:bCs/>
                            <w:color w:val="auto"/>
                            <w:sz w:val="18"/>
                            <w:szCs w:val="18"/>
                          </w:rPr>
                          <w:t>XV nedjelja</w:t>
                        </w:r>
                      </w:p>
                    </w:tc>
                    <w:tc>
                      <w:tcPr>
                        <w:tcW w:w="4182" w:type="pct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  <w:lang w:val="sv-SE"/>
                          </w:rPr>
                          <w:t>P Pisana priprema za čas (samostalna prezentacija).</w:t>
                        </w:r>
                      </w:p>
                      <w:p w:rsidR="00537DA3" w:rsidRPr="00CE20F3" w:rsidRDefault="00537DA3" w:rsidP="008D2C8D">
                        <w:pPr>
                          <w:jc w:val="both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CE20F3">
                          <w:rPr>
                            <w:sz w:val="18"/>
                            <w:szCs w:val="18"/>
                          </w:rPr>
                          <w:t>V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 xml:space="preserve">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Razlika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 xml:space="preserve">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izme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>đ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u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 xml:space="preserve">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pisane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 xml:space="preserve">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pripreme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 xml:space="preserve">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i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 xml:space="preserve">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scenarija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 xml:space="preserve"> 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za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 xml:space="preserve"> č</w:t>
                        </w:r>
                        <w:r w:rsidRPr="00CE20F3">
                          <w:rPr>
                            <w:sz w:val="18"/>
                            <w:szCs w:val="18"/>
                          </w:rPr>
                          <w:t>as</w:t>
                        </w:r>
                        <w:r w:rsidRPr="00CE20F3">
                          <w:rPr>
                            <w:sz w:val="18"/>
                            <w:szCs w:val="18"/>
                            <w:lang w:val="sr-Latn-CS"/>
                          </w:rPr>
                          <w:t>.</w:t>
                        </w:r>
                      </w:p>
                    </w:tc>
                  </w:tr>
                </w:tbl>
                <w:p w:rsidR="00537DA3" w:rsidRPr="00CE20F3" w:rsidRDefault="00537DA3" w:rsidP="008D2C8D">
                  <w:pPr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</w:p>
        </w:tc>
      </w:tr>
      <w:tr w:rsidR="00537DA3" w:rsidRPr="00CE20F3" w:rsidTr="008D2C8D">
        <w:trPr>
          <w:trHeight w:val="149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932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</w:p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Nedeljno: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7 kredita x 40/30 = 9 sati i 20 minuta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Struktura opterećenja: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3 sata predavanja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3 sata vježbi</w:t>
            </w:r>
          </w:p>
          <w:p w:rsidR="00537DA3" w:rsidRPr="00CE20F3" w:rsidRDefault="00537DA3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3 sata i 20 minuta samostalnog rada uključujući i konsultacije</w:t>
            </w:r>
          </w:p>
        </w:tc>
        <w:tc>
          <w:tcPr>
            <w:tcW w:w="3068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U semestru: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>Nastava i završni ispit</w:t>
            </w:r>
            <w:r w:rsidRPr="00CE20F3">
              <w:rPr>
                <w:color w:val="auto"/>
                <w:sz w:val="16"/>
                <w:szCs w:val="16"/>
              </w:rPr>
              <w:t xml:space="preserve">: 9 sati i 20 minuta x 16 = 149 </w:t>
            </w:r>
            <w:r w:rsidRPr="00CE20F3">
              <w:rPr>
                <w:bCs/>
                <w:color w:val="auto"/>
                <w:sz w:val="16"/>
                <w:szCs w:val="16"/>
              </w:rPr>
              <w:t>sati i 20 minuta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>Neophodne pripreme</w:t>
            </w:r>
            <w:r w:rsidRPr="00CE20F3">
              <w:rPr>
                <w:color w:val="auto"/>
                <w:sz w:val="16"/>
                <w:szCs w:val="16"/>
              </w:rPr>
              <w:t xml:space="preserve"> prije početka semestra (administracija, upis, ovjera)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x (9 sati i 20 minuta) = 1</w:t>
            </w:r>
            <w:r w:rsidRPr="00CE20F3">
              <w:rPr>
                <w:bCs/>
                <w:color w:val="auto"/>
                <w:sz w:val="16"/>
                <w:szCs w:val="16"/>
              </w:rPr>
              <w:t>8 sati i 40 minuta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>Ukupno opterećenje za  predmet  7x30 = 210 sati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 xml:space="preserve">Dopunski rad </w:t>
            </w:r>
            <w:r w:rsidRPr="00CE20F3">
              <w:rPr>
                <w:color w:val="auto"/>
                <w:sz w:val="16"/>
                <w:szCs w:val="16"/>
              </w:rPr>
              <w:t xml:space="preserve"> za pripremu ispita u popravnom ispitnom roku, uključujući i polaganje popravnog ispita od 0 - 30 sati </w:t>
            </w:r>
          </w:p>
          <w:p w:rsidR="00537DA3" w:rsidRPr="00CE20F3" w:rsidRDefault="00537DA3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bCs/>
                <w:color w:val="auto"/>
                <w:sz w:val="16"/>
                <w:szCs w:val="16"/>
                <w:u w:val="single"/>
              </w:rPr>
              <w:t>Struktura opterećenja</w:t>
            </w:r>
            <w:r w:rsidRPr="00CE20F3">
              <w:rPr>
                <w:color w:val="auto"/>
                <w:sz w:val="16"/>
                <w:szCs w:val="16"/>
                <w:u w:val="single"/>
              </w:rPr>
              <w:t>:</w:t>
            </w:r>
          </w:p>
          <w:p w:rsidR="00537DA3" w:rsidRPr="00CE20F3" w:rsidRDefault="00537DA3" w:rsidP="008D2C8D">
            <w:pPr>
              <w:pStyle w:val="BodyText3"/>
              <w:ind w:left="255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149 sati i 20 minuta (nastava) + 18 sati i 40 minuta (priprema) + 30 sati 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Aktivna participacija u svim vidovima nastavnog procesa i razvijanje kritičke svijesti - da se zna i to što se zna i javno kaže.</w:t>
            </w:r>
          </w:p>
        </w:tc>
      </w:tr>
      <w:tr w:rsidR="00537DA3" w:rsidRPr="00CE20F3" w:rsidTr="008D2C8D">
        <w:trPr>
          <w:cantSplit/>
          <w:trHeight w:val="70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Posle predavanja</w:t>
            </w:r>
          </w:p>
        </w:tc>
      </w:tr>
      <w:tr w:rsidR="00537DA3" w:rsidRPr="005374FE" w:rsidTr="008D2C8D">
        <w:trPr>
          <w:cantSplit/>
          <w:trHeight w:val="758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S. Gvozdenović: </w:t>
            </w:r>
            <w:r w:rsidRPr="00CE20F3">
              <w:rPr>
                <w:i/>
                <w:sz w:val="18"/>
                <w:szCs w:val="18"/>
                <w:shd w:val="clear" w:color="auto" w:fill="FFFFFF"/>
              </w:rPr>
              <w:t>Metodika nastave sociologije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, Univerzitet Crne Gore, Zavod za udžbenike i nastavna sredstva, Podgorica, 2006; 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 xml:space="preserve">S. Gvozdenović: </w:t>
            </w:r>
            <w:r w:rsidRPr="00CE20F3">
              <w:rPr>
                <w:i/>
                <w:sz w:val="18"/>
                <w:szCs w:val="18"/>
                <w:shd w:val="clear" w:color="auto" w:fill="FFFFFF"/>
              </w:rPr>
              <w:t>Filosofija, obrazovanje, nastava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, Zavod za udžbenike i nastavna sredstva, Podgorica, 2005; </w:t>
            </w:r>
          </w:p>
          <w:p w:rsidR="00537DA3" w:rsidRPr="00CE20F3" w:rsidRDefault="00537DA3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M. Ivković: </w:t>
            </w:r>
            <w:r w:rsidRPr="00CE20F3">
              <w:rPr>
                <w:i/>
                <w:sz w:val="18"/>
                <w:szCs w:val="18"/>
                <w:shd w:val="clear" w:color="auto" w:fill="FFFFFF"/>
                <w:lang w:val="it-IT"/>
              </w:rPr>
              <w:t>Metodika nastave sociologije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, Prosveta, Niš, 1995;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M. Bakovljev: </w:t>
            </w:r>
            <w:r w:rsidRPr="00CE20F3">
              <w:rPr>
                <w:i/>
                <w:sz w:val="18"/>
                <w:szCs w:val="18"/>
                <w:shd w:val="clear" w:color="auto" w:fill="FFFFFF"/>
                <w:lang w:val="it-IT"/>
              </w:rPr>
              <w:t>Misaona aktivizacija učenika u nastavi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, Prosveta, Beograd, 1982.</w:t>
            </w:r>
          </w:p>
        </w:tc>
      </w:tr>
      <w:tr w:rsidR="00537DA3" w:rsidRPr="00CE20F3" w:rsidTr="008D2C8D">
        <w:trPr>
          <w:trHeight w:val="567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ind w:left="284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537DA3" w:rsidRPr="00CE20F3" w:rsidRDefault="00537DA3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I Kolokvijum - 20 poena; </w:t>
            </w:r>
          </w:p>
          <w:p w:rsidR="00537DA3" w:rsidRPr="00CE20F3" w:rsidRDefault="00537DA3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isticanje u toku nastavnog procesa - 10 poena;</w:t>
            </w:r>
          </w:p>
          <w:p w:rsidR="00537DA3" w:rsidRPr="00CE20F3" w:rsidRDefault="00537DA3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Praktično predavanje u srednjoj školi - 20 poena;</w:t>
            </w:r>
          </w:p>
          <w:p w:rsidR="00537DA3" w:rsidRPr="00CE20F3" w:rsidRDefault="00537DA3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- 50 poena;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Prelazna ocjena najmanje 51 poen.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3"/>
            <w:vAlign w:val="center"/>
            <w:hideMark/>
          </w:tcPr>
          <w:p w:rsidR="00537DA3" w:rsidRPr="00CE20F3" w:rsidRDefault="00537DA3" w:rsidP="008D2C8D">
            <w:pPr>
              <w:ind w:right="-187" w:firstLine="360"/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</w:t>
            </w:r>
          </w:p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50)</w:t>
            </w:r>
          </w:p>
        </w:tc>
      </w:tr>
      <w:tr w:rsidR="00537DA3" w:rsidRPr="005374FE" w:rsidTr="008D2C8D">
        <w:trPr>
          <w:gridBefore w:val="1"/>
          <w:wBefore w:w="550" w:type="pct"/>
          <w:trHeight w:val="243"/>
        </w:trPr>
        <w:tc>
          <w:tcPr>
            <w:tcW w:w="4450" w:type="pct"/>
            <w:gridSpan w:val="2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Slavka Gvozdenović</w:t>
            </w:r>
          </w:p>
        </w:tc>
      </w:tr>
      <w:tr w:rsidR="00537DA3" w:rsidRPr="005374FE" w:rsidTr="008D2C8D">
        <w:trPr>
          <w:gridBefore w:val="1"/>
          <w:wBefore w:w="550" w:type="pct"/>
          <w:trHeight w:val="219"/>
        </w:trPr>
        <w:tc>
          <w:tcPr>
            <w:tcW w:w="4450" w:type="pct"/>
            <w:gridSpan w:val="2"/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iCs/>
                <w:sz w:val="18"/>
                <w:szCs w:val="18"/>
                <w:lang w:val="sr-Latn-CS"/>
              </w:rPr>
              <w:t>Specifikacije programa studenti će dobijati u toku nastave i na konsultacijama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674"/>
        <w:gridCol w:w="1149"/>
        <w:gridCol w:w="1768"/>
        <w:gridCol w:w="1375"/>
      </w:tblGrid>
      <w:tr w:rsidR="00537DA3" w:rsidRPr="005374FE" w:rsidTr="008D2C8D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br w:type="page"/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Antropologija savremenosti i popularne kulture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35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pStyle w:val="Heading4"/>
              <w:spacing w:before="0" w:after="0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pStyle w:val="Heading2"/>
              <w:spacing w:before="0" w:after="0"/>
              <w:ind w:left="12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pStyle w:val="Heading2"/>
              <w:spacing w:before="0" w:after="0"/>
              <w:ind w:left="12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ind w:left="12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pStyle w:val="Heading3"/>
              <w:spacing w:before="0" w:after="0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2P+2V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109"/>
        <w:gridCol w:w="1403"/>
        <w:gridCol w:w="6017"/>
      </w:tblGrid>
      <w:tr w:rsidR="00537DA3" w:rsidRPr="00CE20F3" w:rsidTr="008D2C8D">
        <w:trPr>
          <w:trHeight w:val="165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</w:rPr>
              <w:t>Sociologija - master studije</w:t>
            </w:r>
          </w:p>
        </w:tc>
      </w:tr>
      <w:tr w:rsidR="00537DA3" w:rsidRPr="005374FE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Položeni ispiti na prethodnim semestrima/godinama studija</w:t>
            </w:r>
          </w:p>
        </w:tc>
      </w:tr>
      <w:tr w:rsidR="00537DA3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Predmet ima za cilj upoznavanje studenata sa osnovnim fenomenima popularne kulture</w:t>
            </w:r>
            <w:r w:rsidRPr="00CE20F3">
              <w:rPr>
                <w:sz w:val="18"/>
                <w:szCs w:val="18"/>
                <w:lang w:val="it-IT"/>
              </w:rPr>
              <w:t xml:space="preserve">, kao i ovladavanje teorijsko-metodološkim aparatom naučnog razumijevanja savremenih društvenih </w:t>
            </w:r>
            <w:r w:rsidRPr="00CE20F3">
              <w:rPr>
                <w:sz w:val="18"/>
                <w:szCs w:val="18"/>
                <w:lang w:val="sr-Latn-BA"/>
              </w:rPr>
              <w:t>pojava i proces</w:t>
            </w:r>
            <w:r w:rsidRPr="00CE20F3">
              <w:rPr>
                <w:sz w:val="18"/>
                <w:szCs w:val="18"/>
                <w:lang w:val="it-IT"/>
              </w:rPr>
              <w:t xml:space="preserve">a. Kroz analizu formula popularne kulture, dominantnih narativnih struktura i obrazaca koji su uslovljeni dinamikom savremenog drustva studenti koji pohađaju kurs iz </w:t>
            </w:r>
            <w:r w:rsidRPr="00CE20F3">
              <w:rPr>
                <w:i/>
                <w:iCs/>
                <w:sz w:val="18"/>
                <w:szCs w:val="18"/>
                <w:lang w:val="it-IT"/>
              </w:rPr>
              <w:t>Antropologije savremenosti i popularne kulture</w:t>
            </w:r>
            <w:r w:rsidRPr="00CE20F3">
              <w:rPr>
                <w:sz w:val="18"/>
                <w:szCs w:val="18"/>
                <w:lang w:val="it-IT"/>
              </w:rPr>
              <w:t xml:space="preserve"> moći će da prepoznaju i tumače teme, odnosno simbole i mitove koji su uklopljeni u popularnu kulturu, a time razloge njihove popularnosti, zajedno sa aktuelnom estetikom, konzumerizmom i ostalim svojstvima masovne i popularne kulture, te da ih poveže sa potrebama, vrijednostima i oblicima ponašanja koji postoje u datoj (masovnoj) kulturi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</w:p>
        </w:tc>
      </w:tr>
      <w:tr w:rsidR="00537DA3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čenja: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Nakon što položi ispit iz Antropologije savremenosti i popularne kulture, student će biti u mogućnosti da:</w:t>
            </w:r>
          </w:p>
          <w:p w:rsidR="00537DA3" w:rsidRPr="00CE20F3" w:rsidRDefault="00537DA3" w:rsidP="008D2C8D">
            <w:pPr>
              <w:tabs>
                <w:tab w:val="left" w:pos="720"/>
              </w:tabs>
              <w:ind w:left="720" w:hanging="360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Tumači teorijsko-metodološke okvire izučavanja savremenosti</w:t>
            </w:r>
          </w:p>
          <w:p w:rsidR="00537DA3" w:rsidRPr="00CE20F3" w:rsidRDefault="00537DA3" w:rsidP="008D2C8D">
            <w:pPr>
              <w:ind w:left="720" w:hanging="360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Analizira nove paradigme u antropologiji kroz sferu popularne kulture.</w:t>
            </w:r>
          </w:p>
          <w:p w:rsidR="00537DA3" w:rsidRPr="00CE20F3" w:rsidRDefault="00537DA3" w:rsidP="008D2C8D">
            <w:pPr>
              <w:ind w:left="720" w:hanging="360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Analizira semiotičke otpore u sferi popularnog (potkulturne i kontrakulturne grupe).</w:t>
            </w:r>
          </w:p>
          <w:p w:rsidR="00537DA3" w:rsidRPr="00CE20F3" w:rsidRDefault="00537DA3" w:rsidP="008D2C8D">
            <w:pPr>
              <w:ind w:left="720" w:hanging="360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koncept vremena i prostora u informacionom društvu.</w:t>
            </w:r>
          </w:p>
          <w:p w:rsidR="00537DA3" w:rsidRPr="00CE20F3" w:rsidRDefault="00537DA3" w:rsidP="008D2C8D">
            <w:pPr>
              <w:ind w:left="720" w:hanging="360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Prepoznaje antropološki pristup globalizaciji, odnos lokalnog i globalnog.</w:t>
            </w:r>
          </w:p>
          <w:p w:rsidR="00537DA3" w:rsidRPr="00460EB8" w:rsidRDefault="00537DA3" w:rsidP="008D2C8D">
            <w:pPr>
              <w:ind w:left="720" w:hanging="360"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Analizira popularnu kulturu kao folklor postindustrijskog društva.</w:t>
            </w:r>
          </w:p>
          <w:p w:rsidR="00537DA3" w:rsidRPr="00460EB8" w:rsidRDefault="00537DA3" w:rsidP="008D2C8D">
            <w:pPr>
              <w:ind w:left="720" w:hanging="360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Analizira koncept potro</w:t>
            </w:r>
            <w:r w:rsidRPr="00CE20F3">
              <w:rPr>
                <w:sz w:val="18"/>
                <w:szCs w:val="18"/>
                <w:lang w:val="sr-Latn-CS"/>
              </w:rPr>
              <w:t>šnje</w:t>
            </w:r>
            <w:r w:rsidRPr="00460EB8">
              <w:rPr>
                <w:sz w:val="18"/>
                <w:szCs w:val="18"/>
                <w:lang w:val="it-IT"/>
              </w:rPr>
              <w:t xml:space="preserve"> i zadovoljstva u popularnoj kulturi.</w:t>
            </w:r>
          </w:p>
        </w:tc>
      </w:tr>
      <w:tr w:rsidR="00537DA3" w:rsidRPr="005374FE" w:rsidTr="008D2C8D">
        <w:trPr>
          <w:trHeight w:val="221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460EB8">
              <w:rPr>
                <w:sz w:val="18"/>
                <w:szCs w:val="18"/>
                <w:lang w:val="it-IT"/>
              </w:rPr>
              <w:t>Prof. dr Lidija Vuja</w:t>
            </w:r>
            <w:r w:rsidRPr="00CE20F3">
              <w:rPr>
                <w:sz w:val="18"/>
                <w:szCs w:val="18"/>
                <w:lang w:val="sr-Latn-BA"/>
              </w:rPr>
              <w:t>čić i mr Predrag Živković</w:t>
            </w:r>
          </w:p>
        </w:tc>
      </w:tr>
      <w:tr w:rsidR="00537DA3" w:rsidRPr="005374FE" w:rsidTr="008D2C8D">
        <w:trPr>
          <w:trHeight w:val="126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debate, konsultacije, priprema za zavrsni ispit i provjera znanja.</w:t>
            </w:r>
          </w:p>
        </w:tc>
      </w:tr>
      <w:tr w:rsidR="00537DA3" w:rsidRPr="00CE20F3" w:rsidTr="008D2C8D">
        <w:trPr>
          <w:trHeight w:val="19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trHeight w:val="3235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A3" w:rsidRPr="00CE20F3" w:rsidRDefault="00537DA3" w:rsidP="008D2C8D">
            <w:pPr>
              <w:rPr>
                <w:i/>
                <w:sz w:val="18"/>
                <w:szCs w:val="18"/>
                <w:lang w:val="sr-Latn-BA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i/>
                <w:sz w:val="18"/>
                <w:szCs w:val="18"/>
                <w:lang w:val="sr-Latn-BA"/>
              </w:rPr>
              <w:t>Uvodno</w:t>
            </w:r>
            <w:r w:rsidRPr="00CE20F3">
              <w:rPr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r-Latn-BA"/>
              </w:rPr>
              <w:t>predavanje</w:t>
            </w:r>
            <w:r w:rsidRPr="00CE20F3">
              <w:rPr>
                <w:sz w:val="18"/>
                <w:szCs w:val="18"/>
                <w:lang w:val="sr-Latn-BA"/>
              </w:rPr>
              <w:t xml:space="preserve">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Nove paradigme u savremenoj antropologiji;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Koncept vremena u informacionom dru</w:t>
            </w:r>
            <w:r w:rsidRPr="00CE20F3">
              <w:rPr>
                <w:sz w:val="18"/>
                <w:szCs w:val="18"/>
                <w:lang w:val="sr-Latn-CS"/>
              </w:rPr>
              <w:t>štvu; Antropološko tumačenje prostora;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Popularna kultura kao folklor postindustrijskog društva; Novi rituali;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Komercijalni aspekti mita i vjerovanja u popularnoj kulturi;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Koncept zadovoljstva u popularnoj kulturi;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Antropologija po</w:t>
            </w:r>
            <w:r w:rsidRPr="00CE20F3">
              <w:rPr>
                <w:sz w:val="18"/>
                <w:szCs w:val="18"/>
                <w:lang w:val="sr-Latn-CS"/>
              </w:rPr>
              <w:t xml:space="preserve">trošnje; </w:t>
            </w:r>
            <w:r w:rsidRPr="00CE20F3">
              <w:rPr>
                <w:sz w:val="18"/>
                <w:szCs w:val="18"/>
                <w:lang w:val="sr-Latn-BA"/>
              </w:rPr>
              <w:t xml:space="preserve">Homo consumens i kultura potrošnje; </w:t>
            </w:r>
          </w:p>
          <w:p w:rsidR="00537DA3" w:rsidRPr="00CE20F3" w:rsidRDefault="00537DA3" w:rsidP="008D2C8D">
            <w:pPr>
              <w:rPr>
                <w:iCs/>
                <w:sz w:val="18"/>
                <w:szCs w:val="18"/>
                <w:lang w:val="sr-Latn-BA"/>
              </w:rPr>
            </w:pPr>
            <w:r w:rsidRPr="00CE20F3">
              <w:rPr>
                <w:iCs/>
                <w:sz w:val="18"/>
                <w:szCs w:val="18"/>
                <w:lang w:val="sr-Latn-BA"/>
              </w:rPr>
              <w:t>I Kolokvijum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Antropološki pristupi globalizaciji; Odnos lokalnog i globalnog; Kulturna homogenizacija savremenog svijeta;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Potkulturne i kontrakulturne grupe u sferi popularnog; Semiotički otpori;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Novi mediji i popularna kultura; Žanrovi i popularni heroji.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Konstruktivni aspekti savremenog identiteta; Identitet, imidž i moda; 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Koncept spektakla u popularnoj kulturi; Industrija zabave;</w:t>
            </w:r>
          </w:p>
          <w:p w:rsidR="00537DA3" w:rsidRPr="00CE20F3" w:rsidRDefault="00537DA3" w:rsidP="008D2C8D">
            <w:pPr>
              <w:rPr>
                <w:i/>
                <w:iCs/>
                <w:sz w:val="18"/>
                <w:szCs w:val="18"/>
                <w:lang w:val="sr-Latn-BA"/>
              </w:rPr>
            </w:pPr>
            <w:r w:rsidRPr="00CE20F3">
              <w:rPr>
                <w:iCs/>
                <w:sz w:val="18"/>
                <w:szCs w:val="18"/>
                <w:lang w:val="sr-Latn-BA"/>
              </w:rPr>
              <w:t>II Kolokvijum</w:t>
            </w:r>
          </w:p>
        </w:tc>
      </w:tr>
      <w:tr w:rsidR="00537DA3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 kredita x40/30=5,32 sata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predavanja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vježbi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samostalnog rada uključujući i konsultacije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5 sati i 20 minuta x 16 = 85 sati i 20 minuta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Neophodne pripreme prije početka semestra (administracija, upis, ovjera):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5 sati i 20 minuta sati = 10 sati i 40 minuta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 predmet  4 x 30 = 120 sati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 za pripremu ispita u popravnom ispitnom roku, uključujući i polaganje popravnog ispita od 0 do 30 sati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85 sati i 20 minuta (nastava) + 10 sati i 40 minuta (priprema) + 24 sata (dopunski rad)</w:t>
            </w:r>
          </w:p>
        </w:tc>
      </w:tr>
      <w:tr w:rsidR="00537DA3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u obavezi da pohađaju nastavu, učestvuju u debatama i polazu kolokvijume.</w:t>
            </w:r>
          </w:p>
        </w:tc>
      </w:tr>
      <w:tr w:rsidR="00537DA3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537DA3" w:rsidRPr="00CE20F3" w:rsidTr="008D2C8D">
        <w:trPr>
          <w:trHeight w:val="75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osnovna: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Ože, Mark (2005).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Prilog antropologiji savremenih svetova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Sulima, Roh (2005).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Antropologija svakodnevnice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Eriksen, T. Hilan </w:t>
            </w:r>
            <w:r w:rsidRPr="00CE20F3">
              <w:rPr>
                <w:sz w:val="18"/>
                <w:szCs w:val="18"/>
                <w:lang w:val="sr-Latn-CS"/>
              </w:rPr>
              <w:t xml:space="preserve">(2003).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Tiranija trenutka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Fisk, Džon (2001).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Popularna kultura. </w:t>
            </w:r>
            <w:r w:rsidRPr="00CE20F3">
              <w:rPr>
                <w:sz w:val="18"/>
                <w:szCs w:val="18"/>
                <w:lang w:val="sr-Latn-CS"/>
              </w:rPr>
              <w:t>Beograd: Clio.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seminarska: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Ože, Mark, (2005).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Nemesta - Uvod u antropologiju nadmodernosti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Đordano, Kristijan (2001).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Ogledi o interkulturnoj komunikaciji</w:t>
            </w:r>
            <w:r w:rsidRPr="00CE20F3">
              <w:rPr>
                <w:sz w:val="18"/>
                <w:szCs w:val="18"/>
                <w:lang w:val="sr-Latn-CS"/>
              </w:rPr>
              <w:t xml:space="preserve">. Beograd: Biblioteka XX vek. 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Stiglitz, Jozef (2002).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Protivrečnosti globalizacije</w:t>
            </w:r>
            <w:r w:rsidRPr="00CE20F3">
              <w:rPr>
                <w:sz w:val="18"/>
                <w:szCs w:val="18"/>
                <w:lang w:val="sr-Latn-CS"/>
              </w:rPr>
              <w:t>. Beograd: SMB-x.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Dolo, Luj (1999).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Individualna i masovna kultura. </w:t>
            </w:r>
            <w:r w:rsidRPr="00CE20F3">
              <w:rPr>
                <w:sz w:val="18"/>
                <w:szCs w:val="18"/>
                <w:lang w:val="sr-Latn-CS"/>
              </w:rPr>
              <w:t>Beograd: Clio.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Đorđević, Jelena (2009)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Postkultura</w:t>
            </w:r>
            <w:r w:rsidRPr="00CE20F3">
              <w:rPr>
                <w:sz w:val="18"/>
                <w:szCs w:val="18"/>
                <w:lang w:val="sr-Latn-BA"/>
              </w:rPr>
              <w:t>. Beograd: Clio.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Čejni, Dejvid (2003).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Životni stilovi</w:t>
            </w:r>
            <w:r w:rsidRPr="00CE20F3">
              <w:rPr>
                <w:sz w:val="18"/>
                <w:szCs w:val="18"/>
                <w:lang w:val="sr-Latn-CS"/>
              </w:rPr>
              <w:t>. Beograd: Clio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Majnhof, U.H., Triandafilidu, A. (2008).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Transkulturna Evropa</w:t>
            </w:r>
            <w:r w:rsidRPr="00CE20F3">
              <w:rPr>
                <w:sz w:val="18"/>
                <w:szCs w:val="18"/>
                <w:lang w:val="sr-Latn-BA"/>
              </w:rPr>
              <w:t>. Beograd: Clio.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Kovačević, I., Milosavljević, Lj. (ur.) (2013)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. Antropologija reklame</w:t>
            </w:r>
            <w:r w:rsidRPr="00CE20F3">
              <w:rPr>
                <w:sz w:val="18"/>
                <w:szCs w:val="18"/>
                <w:lang w:val="sr-Latn-BA"/>
              </w:rPr>
              <w:t>. Beograd: Nova srpska ntropologija, knj.6.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i/>
                <w:iCs/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Bošković, Aleksandar (2005).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Etnologija svakodnevnog života</w:t>
            </w:r>
            <w:r w:rsidRPr="00CE20F3">
              <w:rPr>
                <w:sz w:val="18"/>
                <w:szCs w:val="18"/>
                <w:lang w:val="sr-Latn-BA"/>
              </w:rPr>
              <w:t xml:space="preserve">. Beograd: Biblioteka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Svedočanstva.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Erdei, Ildiko (2008).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Antropologija potro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šnje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Bauman, </w:t>
            </w:r>
            <w:r w:rsidRPr="00CE20F3">
              <w:rPr>
                <w:sz w:val="18"/>
                <w:szCs w:val="18"/>
                <w:lang w:val="sr-Latn-CS"/>
              </w:rPr>
              <w:t xml:space="preserve">Zigmund (2009).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Fluidni život</w:t>
            </w:r>
            <w:r w:rsidRPr="00CE20F3">
              <w:rPr>
                <w:sz w:val="18"/>
                <w:szCs w:val="18"/>
                <w:lang w:val="sr-Latn-CS"/>
              </w:rPr>
              <w:t>. Novi Sad: Mediterran Publishing.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Bauman, Zigmund (2010).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Fluidna ljubav</w:t>
            </w:r>
            <w:r w:rsidRPr="00CE20F3">
              <w:rPr>
                <w:sz w:val="18"/>
                <w:szCs w:val="18"/>
                <w:lang w:val="sr-Latn-CS"/>
              </w:rPr>
              <w:t>. Novi Sad: Mediterran Publishing.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Vujačić, Lidija (2008).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Kultura odijevanja kao oblik komunikacije</w:t>
            </w:r>
            <w:r w:rsidRPr="00CE20F3">
              <w:rPr>
                <w:sz w:val="18"/>
                <w:szCs w:val="18"/>
                <w:lang w:val="sr-Latn-CS"/>
              </w:rPr>
              <w:t>. Podgorica: NIP Pobjeda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Svensen, Fr.H.L.(2005).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Filozofija mode</w:t>
            </w:r>
            <w:r w:rsidRPr="00CE20F3">
              <w:rPr>
                <w:sz w:val="18"/>
                <w:szCs w:val="18"/>
                <w:lang w:val="sr-Latn-CS"/>
              </w:rPr>
              <w:t>. Beograd: Geopoetika.</w:t>
            </w:r>
          </w:p>
          <w:p w:rsidR="00537DA3" w:rsidRPr="00CE20F3" w:rsidRDefault="00537DA3" w:rsidP="008D2C8D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Stendžidž, Tom (2010).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Istorija sveta u 6 pića</w:t>
            </w:r>
            <w:r w:rsidRPr="00CE20F3">
              <w:rPr>
                <w:sz w:val="18"/>
                <w:szCs w:val="18"/>
                <w:lang w:val="sr-Latn-CS"/>
              </w:rPr>
              <w:t>. Beograd: Geopoetika.</w:t>
            </w:r>
          </w:p>
        </w:tc>
      </w:tr>
      <w:tr w:rsidR="00537DA3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I Kolokvijum  - 18 poena,</w:t>
            </w:r>
          </w:p>
          <w:p w:rsidR="00537DA3" w:rsidRPr="00CE20F3" w:rsidRDefault="00537DA3" w:rsidP="008D2C8D">
            <w:pPr>
              <w:ind w:left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II Kolokvijum  - 18 poena,</w:t>
            </w:r>
          </w:p>
          <w:p w:rsidR="00537DA3" w:rsidRPr="00CE20F3" w:rsidRDefault="00537DA3" w:rsidP="008D2C8D">
            <w:pPr>
              <w:ind w:left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Prisustvo na predavanjima i vježbama (u</w:t>
            </w:r>
            <w:r w:rsidRPr="00CE20F3">
              <w:rPr>
                <w:sz w:val="18"/>
                <w:szCs w:val="18"/>
                <w:lang w:val="sr-Latn-CS"/>
              </w:rPr>
              <w:t>z učešće u debatama) 4+3 +2</w:t>
            </w:r>
            <w:r w:rsidRPr="00CE20F3">
              <w:rPr>
                <w:sz w:val="18"/>
                <w:szCs w:val="18"/>
                <w:lang w:val="sl-SI"/>
              </w:rPr>
              <w:t>,</w:t>
            </w:r>
          </w:p>
          <w:p w:rsidR="00537DA3" w:rsidRPr="00CE20F3" w:rsidRDefault="00537DA3" w:rsidP="008D2C8D">
            <w:pPr>
              <w:ind w:left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Seminarski rad  - 5 poena,</w:t>
            </w:r>
          </w:p>
          <w:p w:rsidR="00537DA3" w:rsidRPr="00CE20F3" w:rsidRDefault="00537DA3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  Završni ispit  - 50 poena.</w:t>
            </w:r>
          </w:p>
        </w:tc>
      </w:tr>
      <w:tr w:rsidR="00537DA3" w:rsidRPr="005374FE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537DA3" w:rsidRPr="005374FE" w:rsidTr="008D2C8D">
        <w:trPr>
          <w:gridBefore w:val="1"/>
          <w:wBefore w:w="1001" w:type="dxa"/>
          <w:trHeight w:val="308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sz w:val="18"/>
                <w:szCs w:val="18"/>
                <w:lang w:val="sr-Latn-CS"/>
              </w:rPr>
              <w:t>: Prof. dr Lidija Vujačić</w:t>
            </w:r>
          </w:p>
        </w:tc>
      </w:tr>
      <w:tr w:rsidR="00537DA3" w:rsidRPr="00CE20F3" w:rsidTr="008D2C8D">
        <w:trPr>
          <w:gridBefore w:val="1"/>
          <w:wBefore w:w="1001" w:type="dxa"/>
          <w:trHeight w:val="345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537DA3" w:rsidRPr="00CE20F3" w:rsidRDefault="00537DA3" w:rsidP="00537DA3">
      <w:pPr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537DA3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Teorije multikulturalizma</w:t>
            </w:r>
          </w:p>
        </w:tc>
      </w:tr>
      <w:tr w:rsidR="00537DA3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537DA3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537DA3" w:rsidRPr="00CE20F3" w:rsidRDefault="00537DA3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vAlign w:val="center"/>
          </w:tcPr>
          <w:p w:rsidR="00537DA3" w:rsidRPr="00CE20F3" w:rsidRDefault="00537DA3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vAlign w:val="center"/>
          </w:tcPr>
          <w:p w:rsidR="00537DA3" w:rsidRPr="00CE20F3" w:rsidRDefault="00537DA3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</w:tbl>
    <w:p w:rsidR="00537DA3" w:rsidRPr="00CE20F3" w:rsidRDefault="00537DA3" w:rsidP="00537DA3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09"/>
        <w:gridCol w:w="1539"/>
        <w:gridCol w:w="6342"/>
      </w:tblGrid>
      <w:tr w:rsidR="00537DA3" w:rsidRPr="00CE20F3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master studije</w:t>
            </w:r>
          </w:p>
        </w:tc>
      </w:tr>
      <w:tr w:rsidR="00537DA3" w:rsidRPr="00CE20F3" w:rsidTr="008D2C8D">
        <w:trPr>
          <w:trHeight w:val="26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Cilj predmeta je upoznati studente s multikulturalizmom kao teorijskim konceptom, pokretom i idejom, te s politikama regulisanja, različitosti, prvenstveno etničkih i kulturnih. Kao odgovor na procese globalizacije i homogenizacije, multikulturalizam je uticao na redefiniranje teorijskih i empirijskih koncepata,  ali i kulturno-političkih strategija, povezanih s ljudskim pravima, kulturom, pravnom regulacijom zaštite manjinskih grupa.  Cilj predmeta je i razvijanje profesionalne osjetljivosti i sposobnosti za procjenu potencijalnih zahtjeva i/ili konflikata kulturno različitih grupa i kompleksnosti koja zahtjeva evaluaciju i analizu takvih kulturnih projekata.</w:t>
            </w:r>
          </w:p>
        </w:tc>
      </w:tr>
      <w:tr w:rsidR="00537DA3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537DA3" w:rsidRPr="00460EB8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460EB8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Nakon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odslu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anog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predmeta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studenti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biti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osposobljeni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  <w:p w:rsidR="00537DA3" w:rsidRPr="00460EB8" w:rsidRDefault="00537DA3" w:rsidP="008D2C8D">
            <w:pPr>
              <w:numPr>
                <w:ilvl w:val="0"/>
                <w:numId w:val="202"/>
              </w:numPr>
              <w:ind w:left="684" w:hanging="249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Obja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njavju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kompleksnost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vi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edimnezionalnost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problema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koji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proizlaze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iz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kulturnog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pluralizma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</w:p>
          <w:p w:rsidR="00537DA3" w:rsidRPr="00460EB8" w:rsidRDefault="00537DA3" w:rsidP="008D2C8D">
            <w:pPr>
              <w:numPr>
                <w:ilvl w:val="0"/>
                <w:numId w:val="202"/>
              </w:numPr>
              <w:ind w:left="684" w:hanging="249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Analiziraju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ideolo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pretpostavke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multikulturalizma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grupna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/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ljudska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prava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kulturni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pluralizam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, ...);  </w:t>
            </w:r>
          </w:p>
          <w:p w:rsidR="00537DA3" w:rsidRPr="00460EB8" w:rsidRDefault="00537DA3" w:rsidP="008D2C8D">
            <w:pPr>
              <w:numPr>
                <w:ilvl w:val="0"/>
                <w:numId w:val="202"/>
              </w:numPr>
              <w:ind w:left="684" w:hanging="249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Analiziraju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obja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njavaju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regulisanja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odnosa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koji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imaju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dominantne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grupe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)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prema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manjinskim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naj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šć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depriviranim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grupama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od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asimilacije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dominacije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priznavnja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razli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itosti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dijaloga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interkulturnosti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)  </w:t>
            </w:r>
          </w:p>
          <w:p w:rsidR="00537DA3" w:rsidRPr="00460EB8" w:rsidRDefault="00537DA3" w:rsidP="008D2C8D">
            <w:pPr>
              <w:numPr>
                <w:ilvl w:val="0"/>
                <w:numId w:val="202"/>
              </w:numPr>
              <w:ind w:left="684" w:hanging="249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Kriti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osvr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savremene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probleme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kojima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suo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avaju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manjine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posebno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etni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obzirom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dru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tveno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istorijski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kontekst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kulturno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etni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pluralizacije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koji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traje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uprkos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tendenciji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globalizacijskih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procesa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homogenizacije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uniformizacije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naglaskom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Evropu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)  </w:t>
            </w:r>
          </w:p>
          <w:p w:rsidR="00537DA3" w:rsidRPr="00460EB8" w:rsidRDefault="00537DA3" w:rsidP="008D2C8D">
            <w:pPr>
              <w:numPr>
                <w:ilvl w:val="0"/>
                <w:numId w:val="202"/>
              </w:numPr>
              <w:ind w:left="684" w:hanging="249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Obja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njavaju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konkretne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zahtjeve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za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priznavnanjem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grupnih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/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kolektivnih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prava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iz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perspektiva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razli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itih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teorijskih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obja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njenja</w:t>
            </w:r>
            <w:r w:rsidRPr="00460EB8">
              <w:rPr>
                <w:bCs/>
                <w:iCs/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537DA3" w:rsidRPr="005374FE" w:rsidTr="008D2C8D">
        <w:trPr>
          <w:trHeight w:val="131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Miomirka Lučić</w:t>
            </w:r>
          </w:p>
        </w:tc>
      </w:tr>
      <w:tr w:rsidR="00537DA3" w:rsidRPr="005374FE" w:rsidTr="008D2C8D">
        <w:trPr>
          <w:trHeight w:val="191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seminari, razgovor-dijalog, diskusija, konsultacije</w:t>
            </w:r>
          </w:p>
        </w:tc>
      </w:tr>
      <w:tr w:rsidR="00537DA3" w:rsidRPr="00CE20F3" w:rsidTr="008D2C8D">
        <w:trPr>
          <w:trHeight w:val="12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37DA3" w:rsidRPr="00CE20F3" w:rsidTr="008D2C8D">
        <w:trPr>
          <w:cantSplit/>
          <w:trHeight w:val="231"/>
        </w:trPr>
        <w:tc>
          <w:tcPr>
            <w:tcW w:w="107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92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</w:p>
        </w:tc>
      </w:tr>
      <w:tr w:rsidR="00537DA3" w:rsidRPr="005374FE" w:rsidTr="008D2C8D">
        <w:trPr>
          <w:cantSplit/>
          <w:trHeight w:val="33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Društvene okolnosti pojave i određenje pojma multikukturalizma</w:t>
            </w:r>
          </w:p>
        </w:tc>
      </w:tr>
      <w:tr w:rsidR="00537DA3" w:rsidRPr="00CE20F3" w:rsidTr="008D2C8D">
        <w:trPr>
          <w:cantSplit/>
          <w:trHeight w:val="159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nedjelja vježbe 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Prezentacija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seminarskih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radova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Puzic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. (2004): </w:t>
            </w:r>
            <w:r w:rsidRPr="00CE20F3">
              <w:rPr>
                <w:sz w:val="18"/>
                <w:szCs w:val="18"/>
                <w:lang w:val="en-GB"/>
              </w:rPr>
              <w:t>Multikulturalizam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izazovi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posttradicionalne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pluralizacije</w:t>
            </w:r>
            <w:r w:rsidRPr="00CE20F3">
              <w:rPr>
                <w:sz w:val="18"/>
                <w:szCs w:val="18"/>
                <w:lang w:val="sr-Latn-CS"/>
              </w:rPr>
              <w:t xml:space="preserve"> ( 59–71).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Semprini, A. (2004), Multikulturalizam.</w:t>
            </w:r>
          </w:p>
        </w:tc>
      </w:tr>
      <w:tr w:rsidR="00537DA3" w:rsidRPr="005374FE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Tipologije multikulturalizma (konzumeristički multikulturalizam, transformacijski multikulturalizam, liberalni multikulturalizam, transformativni multikulturalizam, kritički multikulturalizam i dr.) i višečlanih (primordijalistički pristup, civilni pristup i univerzalni pristup).</w:t>
            </w:r>
          </w:p>
        </w:tc>
      </w:tr>
      <w:tr w:rsidR="00537DA3" w:rsidRPr="005374FE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Prezentacije seminarskih radova- odabir jednog od tipova multikulturalizma i objašnjenje</w:t>
            </w:r>
          </w:p>
        </w:tc>
      </w:tr>
      <w:tr w:rsidR="00537DA3" w:rsidRPr="005374FE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Teorije multikulturalizma: Politika priznavanja  i Liberalni multikulturalizam</w:t>
            </w:r>
          </w:p>
        </w:tc>
      </w:tr>
      <w:tr w:rsidR="00537DA3" w:rsidRPr="00CE20F3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Analiza djela: Kimlika, V. (2004), </w:t>
            </w:r>
            <w:r w:rsidRPr="00CE20F3">
              <w:rPr>
                <w:iCs/>
                <w:sz w:val="18"/>
                <w:szCs w:val="18"/>
                <w:lang w:val="en-GB"/>
              </w:rPr>
              <w:t>Multikulturno građanstvo</w:t>
            </w:r>
            <w:r w:rsidRPr="00CE20F3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</w:tr>
      <w:tr w:rsidR="00537DA3" w:rsidRPr="00CE20F3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Teorija multikulturalizma: Dijaloška ili integralna teorija multikulturalizma</w:t>
            </w:r>
          </w:p>
        </w:tc>
      </w:tr>
      <w:tr w:rsidR="00537DA3" w:rsidRPr="005374FE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djela: Parekh, B. (2008): Nova politika identiteta</w:t>
            </w:r>
          </w:p>
        </w:tc>
      </w:tr>
      <w:tr w:rsidR="00537DA3" w:rsidRPr="005374FE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 nedjelja 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Kritika multikulturalizma – slučajevi i kulturne prakse koji dokazju osnovanost kritike, neki od argumenata  (Barry, Okin) </w:t>
            </w:r>
          </w:p>
        </w:tc>
      </w:tr>
      <w:tr w:rsidR="00537DA3" w:rsidRPr="005374FE" w:rsidTr="008D2C8D">
        <w:trPr>
          <w:cantSplit/>
          <w:trHeight w:val="144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radova; Analiza djela: Barry, B. (2006) Kultura i jednakost: Egalitarna kritika multikulturalizma</w:t>
            </w:r>
          </w:p>
        </w:tc>
      </w:tr>
      <w:tr w:rsidR="00537DA3" w:rsidRPr="005374FE" w:rsidTr="008D2C8D">
        <w:trPr>
          <w:cantSplit/>
          <w:trHeight w:val="144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Relevantni  pojmovi vezani za raspravu o multikulturalizmu: kulturne različitosti – kultuni pluralizam, ljudska prava – grupna/kolektivna prava, etničke/nacionalne manjine, druge manjine, liberalizam i pravednost, državljanstvo – građanstvo-kultura,asimilacija – integracija </w:t>
            </w:r>
          </w:p>
        </w:tc>
      </w:tr>
      <w:tr w:rsidR="00537DA3" w:rsidRPr="00CE20F3" w:rsidTr="008D2C8D">
        <w:trPr>
          <w:cantSplit/>
          <w:trHeight w:val="144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</w:t>
            </w:r>
          </w:p>
        </w:tc>
      </w:tr>
      <w:tr w:rsidR="00537DA3" w:rsidRPr="00CE20F3" w:rsidTr="008D2C8D">
        <w:trPr>
          <w:cantSplit/>
          <w:trHeight w:val="144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VII nedjelja 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Politika identiteta</w:t>
            </w:r>
          </w:p>
        </w:tc>
      </w:tr>
      <w:tr w:rsidR="00537DA3" w:rsidRPr="005374FE" w:rsidTr="008D2C8D">
        <w:trPr>
          <w:cantSplit/>
          <w:trHeight w:val="255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 Castells, M. „Moć identiteta II“ (9-73) i Kalanj, R. „Politika identiteta“</w:t>
            </w:r>
          </w:p>
        </w:tc>
      </w:tr>
      <w:tr w:rsidR="00537DA3" w:rsidRPr="005374FE" w:rsidTr="008D2C8D">
        <w:trPr>
          <w:cantSplit/>
          <w:trHeight w:val="165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VIII nedjelja 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Nacionalni i drugi identiteti; Nacionalizam kao ideologija metaforičkog srodstva</w:t>
            </w:r>
          </w:p>
        </w:tc>
      </w:tr>
      <w:tr w:rsidR="00537DA3" w:rsidRPr="00CE20F3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radova. Razgovor o djelu Antoni D. Smith „Nacionalni identitet“ (11-71)</w:t>
            </w:r>
          </w:p>
        </w:tc>
      </w:tr>
      <w:tr w:rsidR="00537DA3" w:rsidRPr="005374FE" w:rsidTr="008D2C8D">
        <w:trPr>
          <w:cantSplit/>
          <w:trHeight w:val="24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Odnos principa građanstva i principa multikulturalnosti. </w:t>
            </w:r>
          </w:p>
        </w:tc>
      </w:tr>
      <w:tr w:rsidR="00537DA3" w:rsidRPr="005374FE" w:rsidTr="008D2C8D">
        <w:trPr>
          <w:cantSplit/>
          <w:trHeight w:val="144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Prezentacija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seminarskih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radova</w:t>
            </w:r>
            <w:r w:rsidRPr="00CE20F3">
              <w:rPr>
                <w:sz w:val="18"/>
                <w:szCs w:val="18"/>
                <w:lang w:val="sr-Latn-CS"/>
              </w:rPr>
              <w:t>.  Analiza djela: Divjak, S. (2006): Problem identiteta: kulturno, etničko, nacionalno i individualno</w:t>
            </w:r>
          </w:p>
        </w:tc>
      </w:tr>
      <w:tr w:rsidR="00537DA3" w:rsidRPr="00CE20F3" w:rsidTr="008D2C8D">
        <w:trPr>
          <w:cantSplit/>
          <w:trHeight w:val="255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Evropske rasprave o multikulturalizmu</w:t>
            </w:r>
          </w:p>
        </w:tc>
      </w:tr>
      <w:tr w:rsidR="00537DA3" w:rsidRPr="00CE20F3" w:rsidTr="008D2C8D">
        <w:trPr>
          <w:cantSplit/>
          <w:trHeight w:val="195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Beljinac, N. (2011): Multikulturalizam i (dez)integracija: osvrt na evropske rasprave multikulturnog građanstva</w:t>
            </w:r>
          </w:p>
          <w:p w:rsidR="00537DA3" w:rsidRPr="00CE20F3" w:rsidRDefault="00537DA3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Horton, J. (2003): Liberalism and multiculturalism: once more unto the breach</w:t>
            </w:r>
          </w:p>
        </w:tc>
      </w:tr>
      <w:tr w:rsidR="00537DA3" w:rsidRPr="00CE20F3" w:rsidTr="008D2C8D">
        <w:trPr>
          <w:cantSplit/>
          <w:trHeight w:val="12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Multikulturalno društvo i religija</w:t>
            </w:r>
          </w:p>
        </w:tc>
      </w:tr>
      <w:tr w:rsidR="00537DA3" w:rsidRPr="00CE20F3" w:rsidTr="008D2C8D">
        <w:trPr>
          <w:cantSplit/>
          <w:trHeight w:val="21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Prezentovanje seminarskih radova: Proizvodnja „fundamentalizama“</w:t>
            </w:r>
          </w:p>
        </w:tc>
      </w:tr>
      <w:tr w:rsidR="00537DA3" w:rsidRPr="00CE20F3" w:rsidTr="008D2C8D">
        <w:trPr>
          <w:cantSplit/>
          <w:trHeight w:val="169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Dijalog i tolerancija u multikulturalnim društvima</w:t>
            </w:r>
          </w:p>
        </w:tc>
      </w:tr>
      <w:tr w:rsidR="00537DA3" w:rsidRPr="005374FE" w:rsidTr="008D2C8D">
        <w:trPr>
          <w:cantSplit/>
          <w:trHeight w:val="213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Diskusija: Prezentovanje seminarskih radova na temu: Multikulturalnost kao bogatstvo ili prepreka društvenom razvoju?</w:t>
            </w:r>
          </w:p>
        </w:tc>
      </w:tr>
      <w:tr w:rsidR="00537DA3" w:rsidRPr="005374FE" w:rsidTr="008D2C8D">
        <w:trPr>
          <w:cantSplit/>
          <w:trHeight w:val="235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Globalizacija i multikulturalnost; Multikulturalizam i međukulturna komunikacija </w:t>
            </w:r>
          </w:p>
        </w:tc>
      </w:tr>
      <w:tr w:rsidR="00537DA3" w:rsidRPr="005374FE" w:rsidTr="008D2C8D">
        <w:trPr>
          <w:cantSplit/>
          <w:trHeight w:val="135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Analiza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djela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Amartya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Sen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en-GB"/>
              </w:rPr>
              <w:t> </w:t>
            </w:r>
            <w:r w:rsidRPr="00CE20F3">
              <w:rPr>
                <w:i/>
                <w:iCs/>
                <w:sz w:val="18"/>
                <w:szCs w:val="18"/>
                <w:lang w:val="en-GB"/>
              </w:rPr>
              <w:t>Identitet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18"/>
                <w:szCs w:val="18"/>
                <w:lang w:val="en-GB"/>
              </w:rPr>
              <w:t>i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18"/>
                <w:szCs w:val="18"/>
                <w:lang w:val="en-GB"/>
              </w:rPr>
              <w:t>nasilje </w:t>
            </w:r>
            <w:r w:rsidRPr="00CE20F3">
              <w:rPr>
                <w:sz w:val="18"/>
                <w:szCs w:val="18"/>
                <w:lang w:val="sr-Latn-CS"/>
              </w:rPr>
              <w:t>. 141-157;  Prezentacija seminarskih radova: Stojković, B. (2002) Identitet i komunikacija</w:t>
            </w:r>
          </w:p>
        </w:tc>
      </w:tr>
      <w:tr w:rsidR="00537DA3" w:rsidRPr="005374FE" w:rsidTr="008D2C8D">
        <w:trPr>
          <w:cantSplit/>
          <w:trHeight w:val="70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Šta je demokratija? Demokratija iz različitih teorijskih perspektiva</w:t>
            </w:r>
          </w:p>
        </w:tc>
      </w:tr>
      <w:tr w:rsidR="00537DA3" w:rsidRPr="00CE20F3" w:rsidTr="008D2C8D">
        <w:trPr>
          <w:cantSplit/>
          <w:trHeight w:val="174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Kolokvijum II </w:t>
            </w:r>
          </w:p>
        </w:tc>
      </w:tr>
      <w:tr w:rsidR="00537DA3" w:rsidRPr="00CE20F3" w:rsidTr="008D2C8D">
        <w:trPr>
          <w:cantSplit/>
          <w:trHeight w:val="225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Priprema za ispit </w:t>
            </w:r>
          </w:p>
        </w:tc>
      </w:tr>
      <w:tr w:rsidR="00537DA3" w:rsidRPr="00CE20F3" w:rsidTr="008D2C8D">
        <w:trPr>
          <w:cantSplit/>
          <w:trHeight w:val="144"/>
        </w:trPr>
        <w:tc>
          <w:tcPr>
            <w:tcW w:w="1077" w:type="pct"/>
            <w:gridSpan w:val="2"/>
            <w:tcBorders>
              <w:right w:val="dotted" w:sz="4" w:space="0" w:color="auto"/>
            </w:tcBorders>
            <w:vAlign w:val="center"/>
          </w:tcPr>
          <w:p w:rsidR="00537DA3" w:rsidRPr="00CE20F3" w:rsidRDefault="00537DA3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 vježbe</w:t>
            </w:r>
          </w:p>
        </w:tc>
        <w:tc>
          <w:tcPr>
            <w:tcW w:w="3923" w:type="pct"/>
            <w:gridSpan w:val="2"/>
            <w:tcBorders>
              <w:left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 „Demokratija na zalasku“</w:t>
            </w:r>
          </w:p>
        </w:tc>
      </w:tr>
      <w:tr w:rsidR="00537DA3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37DA3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Nedjeljno  </w:t>
            </w:r>
          </w:p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  <w:p w:rsidR="00537DA3" w:rsidRPr="00CE20F3" w:rsidRDefault="00537DA3" w:rsidP="008D2C8D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4 kredita x 40/30  =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 5 sata i 20 minuta</w:t>
            </w:r>
          </w:p>
          <w:p w:rsidR="00537DA3" w:rsidRPr="00CE20F3" w:rsidRDefault="00537DA3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     Struktura:</w:t>
            </w:r>
          </w:p>
          <w:p w:rsidR="00537DA3" w:rsidRPr="00CE20F3" w:rsidRDefault="00537DA3" w:rsidP="008D2C8D">
            <w:pPr>
              <w:ind w:left="720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2</w:t>
            </w:r>
            <w:r w:rsidRPr="00CE20F3">
              <w:rPr>
                <w:sz w:val="18"/>
                <w:szCs w:val="18"/>
                <w:lang w:val="sr-Latn-CS"/>
              </w:rPr>
              <w:t xml:space="preserve"> sata predavanja</w:t>
            </w:r>
          </w:p>
          <w:p w:rsidR="00537DA3" w:rsidRPr="00CE20F3" w:rsidRDefault="00537DA3" w:rsidP="008D2C8D">
            <w:pPr>
              <w:ind w:left="720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1</w:t>
            </w:r>
            <w:r w:rsidRPr="00CE20F3">
              <w:rPr>
                <w:sz w:val="18"/>
                <w:szCs w:val="18"/>
                <w:lang w:val="sr-Latn-CS"/>
              </w:rPr>
              <w:t xml:space="preserve"> sat vježbi</w:t>
            </w:r>
          </w:p>
          <w:p w:rsidR="00537DA3" w:rsidRPr="00CE20F3" w:rsidRDefault="00537DA3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2</w:t>
            </w:r>
            <w:r w:rsidRPr="00CE20F3">
              <w:rPr>
                <w:sz w:val="18"/>
                <w:szCs w:val="18"/>
                <w:lang w:val="sr-Latn-CS"/>
              </w:rPr>
              <w:t xml:space="preserve"> sata i 20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537DA3" w:rsidRPr="00CE20F3" w:rsidRDefault="00537DA3" w:rsidP="008D2C8D">
            <w:pPr>
              <w:jc w:val="center"/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U toku semestra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(5 sati i 20minuta)  x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85 sata i 20 minuta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(5 sati i 20minuta)  =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10 sati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 i 40 minuta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Ukupno opterećenje za  predmet 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4 x30  = 120 sati</w:t>
            </w:r>
          </w:p>
          <w:p w:rsidR="00537DA3" w:rsidRPr="00CE20F3" w:rsidRDefault="00537DA3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od 0 do 22 sati </w:t>
            </w:r>
            <w:r w:rsidRPr="00CE20F3">
              <w:rPr>
                <w:sz w:val="18"/>
                <w:szCs w:val="18"/>
                <w:lang w:val="sr-Latn-CS"/>
              </w:rPr>
              <w:t xml:space="preserve">  (preostalo vrijeme od prve dvije stavke do ukupnog opterećenja za predmeti)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</w:p>
          <w:p w:rsidR="00537DA3" w:rsidRPr="00CE20F3" w:rsidRDefault="00537DA3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85 sati i 20 minuta (Nastava) + 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10 sati</w:t>
            </w:r>
            <w:r w:rsidRPr="00CE20F3">
              <w:rPr>
                <w:sz w:val="18"/>
                <w:szCs w:val="18"/>
                <w:lang w:val="sr-Latn-CS"/>
              </w:rPr>
              <w:t xml:space="preserve"> i 40 minuta (Priprema) + 22 sati (Dopunski rad)</w:t>
            </w:r>
          </w:p>
        </w:tc>
      </w:tr>
      <w:tr w:rsidR="00537DA3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nastavi, aktivna participacija u svim vidovima nastavnog procesa i razvijanje kritičke svijesti</w:t>
            </w:r>
          </w:p>
        </w:tc>
      </w:tr>
      <w:tr w:rsidR="00537DA3" w:rsidRPr="005374FE" w:rsidTr="008D2C8D">
        <w:trPr>
          <w:cantSplit/>
          <w:trHeight w:val="82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537DA3" w:rsidRPr="00BD57C4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Semprini, A. (2004), Multikulturalizam, Beograd: Clio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Turen, A. (2007), Kritika modernosti, Politička kultura: Zagreb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Barry, B. (2006), Kultura i jednakost. Egalitarna kritika multikulturalizma. Zagreb: Naklada Jesenski &amp; Turk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Belinjac, N. (2011), Multikulturalizam i (dez)integracija: osvrt na evropske rasprave multikulturnog građanstva, u Vidović Paska. Z. (ur), Politički život, Beograd: Fakultet političkih nauka, Centar za demokratiju, Službeni glasnik.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Vidojević, Z. (2010), Demokratija na zalasku, Beograd: Službeni Glasnik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Mesić, M. (2006). Multikulturalizam: društveni i teorijski izazovi. Zagreb: Školska knjiga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Tejlor, Č. (2003), „Politika priznanja“ u: Gatman, E. (ur.) Multikulturalizam: ispitivanje politike priznanja, Novi Sad: Centar za multikulturalnost, Novi Sad, str. 33-68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</w:t>
            </w:r>
            <w:r w:rsidRPr="00CE20F3">
              <w:rPr>
                <w:sz w:val="20"/>
                <w:szCs w:val="20"/>
                <w:lang w:val="it-IT"/>
              </w:rPr>
              <w:t>imlika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lang w:val="it-IT"/>
              </w:rPr>
              <w:t>V</w:t>
            </w:r>
            <w:r w:rsidRPr="00460EB8">
              <w:rPr>
                <w:sz w:val="20"/>
                <w:szCs w:val="20"/>
                <w:lang w:val="sr-Latn-CS"/>
              </w:rPr>
              <w:t xml:space="preserve">. (2004), </w:t>
            </w:r>
            <w:r w:rsidRPr="00CE20F3">
              <w:rPr>
                <w:sz w:val="20"/>
                <w:szCs w:val="20"/>
                <w:lang w:val="it-IT"/>
              </w:rPr>
              <w:t>Multikulturalizam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lang w:val="it-IT"/>
              </w:rPr>
              <w:t>multikulturno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gra</w:t>
            </w:r>
            <w:r w:rsidRPr="00460EB8">
              <w:rPr>
                <w:sz w:val="20"/>
                <w:szCs w:val="20"/>
                <w:lang w:val="sr-Latn-CS"/>
              </w:rPr>
              <w:t>đ</w:t>
            </w:r>
            <w:r w:rsidRPr="00CE20F3">
              <w:rPr>
                <w:sz w:val="20"/>
                <w:szCs w:val="20"/>
                <w:lang w:val="it-IT"/>
              </w:rPr>
              <w:t>anstvo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lang w:val="it-IT"/>
              </w:rPr>
              <w:t>Cid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lang w:val="it-IT"/>
              </w:rPr>
              <w:t>Podgorica</w:t>
            </w:r>
            <w:r w:rsidRPr="00460EB8">
              <w:rPr>
                <w:sz w:val="20"/>
                <w:szCs w:val="20"/>
                <w:lang w:val="sr-Latn-CS"/>
              </w:rPr>
              <w:t xml:space="preserve">, 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Parekh, B. (2008): Nova politika identiteta. Zagreb: Politiĉka kultura.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en-GB"/>
              </w:rPr>
              <w:t>Amartya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en-GB"/>
              </w:rPr>
              <w:t>Sen</w:t>
            </w:r>
            <w:r w:rsidRPr="00460EB8">
              <w:rPr>
                <w:sz w:val="20"/>
                <w:szCs w:val="20"/>
                <w:lang w:val="sr-Latn-CS"/>
              </w:rPr>
              <w:t xml:space="preserve"> (2001):</w:t>
            </w:r>
            <w:r w:rsidRPr="00CE20F3">
              <w:rPr>
                <w:sz w:val="20"/>
                <w:szCs w:val="20"/>
                <w:lang w:val="en-GB"/>
              </w:rPr>
              <w:t> </w:t>
            </w:r>
            <w:r w:rsidRPr="00CE20F3">
              <w:rPr>
                <w:i/>
                <w:iCs/>
                <w:sz w:val="20"/>
                <w:szCs w:val="20"/>
                <w:lang w:val="en-GB"/>
              </w:rPr>
              <w:t>Identitet</w:t>
            </w:r>
            <w:r w:rsidRPr="00460EB8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en-GB"/>
              </w:rPr>
              <w:t>i</w:t>
            </w:r>
            <w:r w:rsidRPr="00460EB8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en-GB"/>
              </w:rPr>
              <w:t>nasilje</w:t>
            </w:r>
            <w:r w:rsidRPr="00460EB8">
              <w:rPr>
                <w:i/>
                <w:iCs/>
                <w:sz w:val="20"/>
                <w:szCs w:val="20"/>
                <w:lang w:val="sr-Latn-CS"/>
              </w:rPr>
              <w:t>,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en-GB"/>
              </w:rPr>
              <w:t>Masmedija</w:t>
            </w:r>
            <w:r w:rsidRPr="00460EB8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en-GB"/>
              </w:rPr>
              <w:t>Zagreb</w:t>
            </w:r>
            <w:r w:rsidRPr="00460EB8">
              <w:rPr>
                <w:sz w:val="20"/>
                <w:szCs w:val="20"/>
                <w:lang w:val="sr-Latn-CS"/>
              </w:rPr>
              <w:t xml:space="preserve"> 2007, </w:t>
            </w:r>
            <w:r w:rsidRPr="00CE20F3">
              <w:rPr>
                <w:sz w:val="20"/>
                <w:szCs w:val="20"/>
                <w:lang w:val="en-GB"/>
              </w:rPr>
              <w:t>str</w:t>
            </w:r>
            <w:r w:rsidRPr="00460EB8">
              <w:rPr>
                <w:sz w:val="20"/>
                <w:szCs w:val="20"/>
                <w:lang w:val="sr-Latn-CS"/>
              </w:rPr>
              <w:t>. 141-157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Divjak, S. (2006): Problem identiteta: kulturno, etniĉko, nacionalno i individualno, Beograd: Službeni glasnik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Stojković, B. (2002): Identitet i komunikacija, Beograd: Čigoja štampa.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Šokčević, Š. (2011): Identitet i »pluralni monokulturalizam«, FILOZOFSKA ISTRAŽIVANJA 124 God. 31, Sv. 4, str. 735–749.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Puzic, S. (2004): Multikulturalizam i izazovi posttradicionalne pluralizacije, Politička misao, Vol. XLI, br. 4, str. 59–71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Horton, J. (2003): Liberalism and multiculturalism: once more unto the breach, in B. Haddock, &amp; P. Sutch (eds),  Multiculturalism, Identity and rights, Routledge: London and New York, p. 25-42.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Jelić, I. (2013). Ljudska prava i multikulturalizam, Podgorica: Pravni fakultet</w:t>
            </w:r>
          </w:p>
          <w:p w:rsidR="00537DA3" w:rsidRPr="00CE20F3" w:rsidRDefault="00537DA3" w:rsidP="008D2C8D">
            <w:pPr>
              <w:numPr>
                <w:ilvl w:val="0"/>
                <w:numId w:val="201"/>
              </w:num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Eriksen, T. H. (2004). Etnicitet i nacionalizam, Čigoja štampa, Beograd, 2004.</w:t>
            </w:r>
          </w:p>
        </w:tc>
      </w:tr>
      <w:tr w:rsidR="00537DA3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 kolokvijum -15 bodova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kolokvijum- 20 bodova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izlaganje seminarskog rada – 5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Prisistvo na predavanjima 5</w:t>
            </w:r>
          </w:p>
          <w:p w:rsidR="00537DA3" w:rsidRPr="00CE20F3" w:rsidRDefault="00537DA3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na vježbama 5</w:t>
            </w:r>
          </w:p>
        </w:tc>
      </w:tr>
      <w:tr w:rsidR="00537DA3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537DA3" w:rsidRPr="00CE20F3" w:rsidRDefault="00537DA3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50-60 bodova- „E“ ; 61- 70 bodova- „D“, 71-80 bodova „C“, 81-90 bodova „B“, 91-100 bodova „A“.</w:t>
            </w:r>
          </w:p>
        </w:tc>
      </w:tr>
      <w:tr w:rsidR="00537DA3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537DA3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537DA3" w:rsidRPr="00CE20F3" w:rsidRDefault="00537DA3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537DA3" w:rsidRPr="00CE20F3" w:rsidRDefault="00537DA3" w:rsidP="00537DA3">
      <w:pPr>
        <w:jc w:val="both"/>
        <w:rPr>
          <w:sz w:val="18"/>
          <w:szCs w:val="18"/>
          <w:lang w:val="sr-Latn-CS"/>
        </w:rPr>
      </w:pPr>
    </w:p>
    <w:p w:rsidR="00EB68FB" w:rsidRPr="00EB68FB" w:rsidRDefault="00EB68FB" w:rsidP="00EB68FB">
      <w:bookmarkStart w:id="0" w:name="_GoBack"/>
      <w:bookmarkEnd w:id="0"/>
    </w:p>
    <w:sectPr w:rsidR="00EB68FB" w:rsidRPr="00EB68FB" w:rsidSect="00DB7C33">
      <w:footerReference w:type="default" r:id="rId11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3B" w:rsidRDefault="009E0B3B" w:rsidP="004B08DF">
      <w:r>
        <w:separator/>
      </w:r>
    </w:p>
  </w:endnote>
  <w:endnote w:type="continuationSeparator" w:id="0">
    <w:p w:rsidR="009E0B3B" w:rsidRDefault="009E0B3B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DA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3B" w:rsidRDefault="009E0B3B" w:rsidP="004B08DF">
      <w:r>
        <w:separator/>
      </w:r>
    </w:p>
  </w:footnote>
  <w:footnote w:type="continuationSeparator" w:id="0">
    <w:p w:rsidR="009E0B3B" w:rsidRDefault="009E0B3B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37DA3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E0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ISIP1\My%20Documents\Downloads\akreditacija\potro&#353;a&#269;ka%20kultura%20i%20urbani%20stilovi%20&#382;ivora\Disertacija%20(1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bo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F466-D317-4B04-AC44-2765F0A5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12864</Words>
  <Characters>73329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2017-11-30T16:53:00Z</dcterms:created>
  <dcterms:modified xsi:type="dcterms:W3CDTF">2017-11-30T16:53:00Z</dcterms:modified>
</cp:coreProperties>
</file>